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453A06" w:rsidP="00453A06"/>
    <w:p w:rsidR="00453A06" w:rsidRDefault="00797717" w:rsidP="00453A06">
      <w:r>
        <w:rPr>
          <w:noProof/>
        </w:rPr>
        <w:pict>
          <v:shapetype id="_x0000_t202" coordsize="21600,21600" o:spt="202" path="m,l,21600r21600,l21600,xe">
            <v:stroke joinstyle="miter"/>
            <v:path gradientshapeok="t" o:connecttype="rect"/>
          </v:shapetype>
          <v:shape id="_x0000_s1027" type="#_x0000_t202" style="position:absolute;left:0;text-align:left;margin-left:97.8pt;margin-top:240.45pt;width:483.6pt;height:281.5pt;z-index:251658240;mso-position-horizontal-relative:page;mso-position-vertical-relative:page" filled="f" stroked="f">
            <o:lock v:ext="edit" aspectratio="t"/>
            <v:textbox style="mso-next-textbox:#_x0000_s1027">
              <w:txbxContent>
                <w:p w:rsidR="00E12D3B" w:rsidRDefault="00E12D3B" w:rsidP="005C2B0B">
                  <w:pPr>
                    <w:pStyle w:val="TitelRapportage"/>
                  </w:pPr>
                  <w:r>
                    <w:t>Speelgoedmuseum Deventer</w:t>
                  </w:r>
                </w:p>
                <w:p w:rsidR="00E12D3B" w:rsidRDefault="00E12D3B" w:rsidP="00E02B51">
                  <w:pPr>
                    <w:pStyle w:val="SubtitelrapportageColofoon"/>
                  </w:pPr>
                  <w:r>
                    <w:t>Marktonderzoek onder de doelgroep</w:t>
                  </w:r>
                </w:p>
                <w:p w:rsidR="00E12D3B" w:rsidRDefault="00E12D3B" w:rsidP="00050489"/>
                <w:p w:rsidR="00E12D3B" w:rsidRDefault="00E12D3B" w:rsidP="00050489"/>
                <w:p w:rsidR="00E12D3B" w:rsidRDefault="00E12D3B" w:rsidP="00050489"/>
                <w:p w:rsidR="00E12D3B" w:rsidRDefault="00E12D3B" w:rsidP="00050489"/>
                <w:p w:rsidR="00E12D3B" w:rsidRDefault="00E12D3B" w:rsidP="00050489"/>
              </w:txbxContent>
            </v:textbox>
            <w10:wrap anchorx="page" anchory="page"/>
          </v:shape>
        </w:pict>
      </w:r>
    </w:p>
    <w:p w:rsidR="00453A06" w:rsidRDefault="00453A06" w:rsidP="00453A06"/>
    <w:p w:rsidR="00453A06" w:rsidRDefault="00453A06" w:rsidP="00453A06"/>
    <w:p w:rsidR="00453A06" w:rsidRDefault="00453A06" w:rsidP="00453A06"/>
    <w:p w:rsidR="00453A06" w:rsidRDefault="00453A06" w:rsidP="00453A06"/>
    <w:p w:rsidR="005C2B0B" w:rsidRDefault="005C2B0B" w:rsidP="00453A06"/>
    <w:p w:rsidR="00EF740B" w:rsidRDefault="00EF740B" w:rsidP="00EF740B">
      <w:pPr>
        <w:pStyle w:val="SubtitelrapportageColofoon"/>
      </w:pPr>
    </w:p>
    <w:p w:rsidR="00453A06" w:rsidRDefault="00453A06" w:rsidP="00453A06">
      <w:pPr>
        <w:sectPr w:rsidR="00453A06" w:rsidSect="00464734">
          <w:headerReference w:type="even" r:id="rId8"/>
          <w:headerReference w:type="default" r:id="rId9"/>
          <w:headerReference w:type="first" r:id="rId10"/>
          <w:pgSz w:w="11906" w:h="16838"/>
          <w:pgMar w:top="1701" w:right="1418" w:bottom="1418" w:left="1418" w:header="709" w:footer="709" w:gutter="0"/>
          <w:cols w:space="708"/>
        </w:sectPr>
      </w:pPr>
    </w:p>
    <w:p w:rsidR="00453A06" w:rsidRDefault="00453A06" w:rsidP="00453A06"/>
    <w:p w:rsidR="00453A06" w:rsidRDefault="00453A06" w:rsidP="00453A06"/>
    <w:p w:rsidR="00CB23D6" w:rsidRDefault="00CB23D6" w:rsidP="00453A06"/>
    <w:p w:rsidR="00CB23D6" w:rsidRDefault="00797717" w:rsidP="00453A06">
      <w:r>
        <w:rPr>
          <w:noProof/>
        </w:rPr>
        <w:pict>
          <v:shape id="_x0000_s1026" type="#_x0000_t202" style="position:absolute;left:0;text-align:left;margin-left:116.15pt;margin-top:619.5pt;width:378pt;height:127.5pt;z-index:251657216;mso-position-horizontal-relative:page;mso-position-vertical-relative:page" filled="f" fillcolor="black" stroked="f" strokecolor="white">
            <v:textbox style="mso-next-textbox:#_x0000_s1026">
              <w:txbxContent>
                <w:p w:rsidR="00E12D3B" w:rsidRDefault="00E12D3B" w:rsidP="00EF740B"/>
                <w:p w:rsidR="00E12D3B" w:rsidRDefault="00E12D3B" w:rsidP="00EF740B"/>
                <w:p w:rsidR="00E12D3B" w:rsidRDefault="00E12D3B" w:rsidP="00EF740B"/>
                <w:p w:rsidR="00E12D3B" w:rsidRDefault="00E12D3B" w:rsidP="00EF740B">
                  <w:pPr>
                    <w:tabs>
                      <w:tab w:val="left" w:pos="1843"/>
                    </w:tabs>
                  </w:pPr>
                  <w:r>
                    <w:t>Uitgave</w:t>
                  </w:r>
                  <w:r>
                    <w:tab/>
                    <w:t>: Team Kennis en Verkenning</w:t>
                  </w:r>
                </w:p>
                <w:p w:rsidR="00E12D3B" w:rsidRDefault="00E12D3B" w:rsidP="00EF740B">
                  <w:pPr>
                    <w:tabs>
                      <w:tab w:val="left" w:pos="1843"/>
                    </w:tabs>
                  </w:pPr>
                  <w:r>
                    <w:t>Naam</w:t>
                  </w:r>
                  <w:r>
                    <w:tab/>
                    <w:t>: M. Hottenhuis</w:t>
                  </w:r>
                </w:p>
                <w:p w:rsidR="00E12D3B" w:rsidRDefault="00E12D3B" w:rsidP="00EF740B">
                  <w:pPr>
                    <w:tabs>
                      <w:tab w:val="left" w:pos="1843"/>
                    </w:tabs>
                  </w:pPr>
                  <w:r>
                    <w:t>Telefoonnummer</w:t>
                  </w:r>
                  <w:r>
                    <w:tab/>
                    <w:t>: 693283</w:t>
                  </w:r>
                </w:p>
                <w:p w:rsidR="00E12D3B" w:rsidRDefault="00E12D3B" w:rsidP="00EF740B">
                  <w:pPr>
                    <w:tabs>
                      <w:tab w:val="left" w:pos="1843"/>
                    </w:tabs>
                  </w:pPr>
                  <w:r>
                    <w:t>Mail</w:t>
                  </w:r>
                  <w:r>
                    <w:tab/>
                    <w:t>: m.hottenhuis@deventer.nl</w:t>
                  </w:r>
                </w:p>
                <w:p w:rsidR="00E12D3B" w:rsidRDefault="00E12D3B"/>
              </w:txbxContent>
            </v:textbox>
            <w10:wrap anchorx="page" anchory="page"/>
          </v:shape>
        </w:pict>
      </w:r>
      <w:r w:rsidR="005C2B0B">
        <w:br w:type="page"/>
      </w:r>
    </w:p>
    <w:p w:rsidR="00CB23D6" w:rsidRDefault="00CB23D6" w:rsidP="00453A06"/>
    <w:p w:rsidR="00CB23D6" w:rsidRDefault="00CB23D6" w:rsidP="00453A06"/>
    <w:p w:rsidR="00CB23D6" w:rsidRDefault="00CB23D6" w:rsidP="00453A06"/>
    <w:p w:rsidR="00CB23D6" w:rsidRDefault="00CB23D6" w:rsidP="00453A06"/>
    <w:p w:rsidR="00453A06" w:rsidRDefault="00453A06" w:rsidP="00453A06"/>
    <w:p w:rsidR="00453A06" w:rsidRDefault="00453A06" w:rsidP="00453A06"/>
    <w:p w:rsidR="00CB23D6" w:rsidRDefault="00CB23D6" w:rsidP="00453A06"/>
    <w:p w:rsidR="00453A06" w:rsidRDefault="00453A06" w:rsidP="00453A06"/>
    <w:p w:rsidR="00453A06" w:rsidRDefault="00453A06" w:rsidP="00453A06">
      <w:pPr>
        <w:pStyle w:val="Inhoudsopgave"/>
      </w:pPr>
      <w:r w:rsidRPr="00011686">
        <w:t>Inhoud</w:t>
      </w:r>
    </w:p>
    <w:p w:rsidR="00453A06" w:rsidRDefault="00453A06" w:rsidP="00453A06"/>
    <w:p w:rsidR="00453A06" w:rsidRDefault="00453A06" w:rsidP="00453A06"/>
    <w:p w:rsidR="002425D1" w:rsidRDefault="00797717">
      <w:pPr>
        <w:pStyle w:val="Inhopg1"/>
        <w:rPr>
          <w:rFonts w:asciiTheme="minorHAnsi" w:eastAsiaTheme="minorEastAsia" w:hAnsiTheme="minorHAnsi" w:cstheme="minorBidi"/>
          <w:b w:val="0"/>
          <w:noProof/>
          <w:sz w:val="22"/>
          <w:szCs w:val="22"/>
        </w:rPr>
      </w:pPr>
      <w:r w:rsidRPr="00797717">
        <w:fldChar w:fldCharType="begin"/>
      </w:r>
      <w:r w:rsidR="00453A06">
        <w:instrText xml:space="preserve"> TOC \o "1-</w:instrText>
      </w:r>
      <w:r w:rsidR="00D26EFE">
        <w:instrText>2</w:instrText>
      </w:r>
      <w:r w:rsidR="00453A06">
        <w:instrText xml:space="preserve">" \h \z \u </w:instrText>
      </w:r>
      <w:r w:rsidRPr="00797717">
        <w:fldChar w:fldCharType="separate"/>
      </w:r>
      <w:hyperlink w:anchor="_Toc346001448" w:history="1">
        <w:r w:rsidR="002425D1" w:rsidRPr="00DA5873">
          <w:rPr>
            <w:rStyle w:val="Hyperlink"/>
            <w:noProof/>
          </w:rPr>
          <w:t>1</w:t>
        </w:r>
        <w:r w:rsidR="002425D1">
          <w:rPr>
            <w:rFonts w:asciiTheme="minorHAnsi" w:eastAsiaTheme="minorEastAsia" w:hAnsiTheme="minorHAnsi" w:cstheme="minorBidi"/>
            <w:b w:val="0"/>
            <w:noProof/>
            <w:sz w:val="22"/>
            <w:szCs w:val="22"/>
          </w:rPr>
          <w:tab/>
        </w:r>
        <w:r w:rsidR="002425D1" w:rsidRPr="00DA5873">
          <w:rPr>
            <w:rStyle w:val="Hyperlink"/>
            <w:noProof/>
          </w:rPr>
          <w:t>Bekendheid Speelgoedmuseum</w:t>
        </w:r>
        <w:r w:rsidR="002425D1">
          <w:rPr>
            <w:noProof/>
            <w:webHidden/>
          </w:rPr>
          <w:tab/>
        </w:r>
        <w:r>
          <w:rPr>
            <w:noProof/>
            <w:webHidden/>
          </w:rPr>
          <w:fldChar w:fldCharType="begin"/>
        </w:r>
        <w:r w:rsidR="002425D1">
          <w:rPr>
            <w:noProof/>
            <w:webHidden/>
          </w:rPr>
          <w:instrText xml:space="preserve"> PAGEREF _Toc346001448 \h </w:instrText>
        </w:r>
        <w:r>
          <w:rPr>
            <w:noProof/>
            <w:webHidden/>
          </w:rPr>
        </w:r>
        <w:r>
          <w:rPr>
            <w:noProof/>
            <w:webHidden/>
          </w:rPr>
          <w:fldChar w:fldCharType="separate"/>
        </w:r>
        <w:r w:rsidR="002425D1">
          <w:rPr>
            <w:noProof/>
            <w:webHidden/>
          </w:rPr>
          <w:t>5</w:t>
        </w:r>
        <w:r>
          <w:rPr>
            <w:noProof/>
            <w:webHidden/>
          </w:rPr>
          <w:fldChar w:fldCharType="end"/>
        </w:r>
      </w:hyperlink>
    </w:p>
    <w:p w:rsidR="002425D1" w:rsidRDefault="00797717">
      <w:pPr>
        <w:pStyle w:val="Inhopg1"/>
        <w:rPr>
          <w:rFonts w:asciiTheme="minorHAnsi" w:eastAsiaTheme="minorEastAsia" w:hAnsiTheme="minorHAnsi" w:cstheme="minorBidi"/>
          <w:b w:val="0"/>
          <w:noProof/>
          <w:sz w:val="22"/>
          <w:szCs w:val="22"/>
        </w:rPr>
      </w:pPr>
      <w:hyperlink w:anchor="_Toc346001449" w:history="1">
        <w:r w:rsidR="002425D1" w:rsidRPr="00DA5873">
          <w:rPr>
            <w:rStyle w:val="Hyperlink"/>
            <w:noProof/>
          </w:rPr>
          <w:t>2</w:t>
        </w:r>
        <w:r w:rsidR="002425D1">
          <w:rPr>
            <w:rFonts w:asciiTheme="minorHAnsi" w:eastAsiaTheme="minorEastAsia" w:hAnsiTheme="minorHAnsi" w:cstheme="minorBidi"/>
            <w:b w:val="0"/>
            <w:noProof/>
            <w:sz w:val="22"/>
            <w:szCs w:val="22"/>
          </w:rPr>
          <w:tab/>
        </w:r>
        <w:r w:rsidR="002425D1" w:rsidRPr="00DA5873">
          <w:rPr>
            <w:rStyle w:val="Hyperlink"/>
            <w:noProof/>
          </w:rPr>
          <w:t>Niet-bezoekers over het Speelgoedmuseum</w:t>
        </w:r>
        <w:r w:rsidR="002425D1">
          <w:rPr>
            <w:noProof/>
            <w:webHidden/>
          </w:rPr>
          <w:tab/>
        </w:r>
        <w:r>
          <w:rPr>
            <w:noProof/>
            <w:webHidden/>
          </w:rPr>
          <w:fldChar w:fldCharType="begin"/>
        </w:r>
        <w:r w:rsidR="002425D1">
          <w:rPr>
            <w:noProof/>
            <w:webHidden/>
          </w:rPr>
          <w:instrText xml:space="preserve"> PAGEREF _Toc346001449 \h </w:instrText>
        </w:r>
        <w:r>
          <w:rPr>
            <w:noProof/>
            <w:webHidden/>
          </w:rPr>
        </w:r>
        <w:r>
          <w:rPr>
            <w:noProof/>
            <w:webHidden/>
          </w:rPr>
          <w:fldChar w:fldCharType="separate"/>
        </w:r>
        <w:r w:rsidR="002425D1">
          <w:rPr>
            <w:noProof/>
            <w:webHidden/>
          </w:rPr>
          <w:t>6</w:t>
        </w:r>
        <w:r>
          <w:rPr>
            <w:noProof/>
            <w:webHidden/>
          </w:rPr>
          <w:fldChar w:fldCharType="end"/>
        </w:r>
      </w:hyperlink>
    </w:p>
    <w:p w:rsidR="002425D1" w:rsidRDefault="00797717">
      <w:pPr>
        <w:pStyle w:val="Inhopg2"/>
        <w:rPr>
          <w:rFonts w:asciiTheme="minorHAnsi" w:eastAsiaTheme="minorEastAsia" w:hAnsiTheme="minorHAnsi" w:cstheme="minorBidi"/>
          <w:noProof/>
          <w:sz w:val="22"/>
          <w:szCs w:val="22"/>
        </w:rPr>
      </w:pPr>
      <w:hyperlink w:anchor="_Toc346001450" w:history="1">
        <w:r w:rsidR="002425D1" w:rsidRPr="00DA5873">
          <w:rPr>
            <w:rStyle w:val="Hyperlink"/>
            <w:noProof/>
          </w:rPr>
          <w:t>2.1</w:t>
        </w:r>
        <w:r w:rsidR="002425D1">
          <w:rPr>
            <w:rFonts w:asciiTheme="minorHAnsi" w:eastAsiaTheme="minorEastAsia" w:hAnsiTheme="minorHAnsi" w:cstheme="minorBidi"/>
            <w:noProof/>
            <w:sz w:val="22"/>
            <w:szCs w:val="22"/>
          </w:rPr>
          <w:tab/>
        </w:r>
        <w:r w:rsidR="002425D1" w:rsidRPr="00DA5873">
          <w:rPr>
            <w:rStyle w:val="Hyperlink"/>
            <w:noProof/>
          </w:rPr>
          <w:t>Redenen voor het niet bezoeken van het museum</w:t>
        </w:r>
        <w:r w:rsidR="002425D1">
          <w:rPr>
            <w:noProof/>
            <w:webHidden/>
          </w:rPr>
          <w:tab/>
        </w:r>
        <w:r>
          <w:rPr>
            <w:noProof/>
            <w:webHidden/>
          </w:rPr>
          <w:fldChar w:fldCharType="begin"/>
        </w:r>
        <w:r w:rsidR="002425D1">
          <w:rPr>
            <w:noProof/>
            <w:webHidden/>
          </w:rPr>
          <w:instrText xml:space="preserve"> PAGEREF _Toc346001450 \h </w:instrText>
        </w:r>
        <w:r>
          <w:rPr>
            <w:noProof/>
            <w:webHidden/>
          </w:rPr>
        </w:r>
        <w:r>
          <w:rPr>
            <w:noProof/>
            <w:webHidden/>
          </w:rPr>
          <w:fldChar w:fldCharType="separate"/>
        </w:r>
        <w:r w:rsidR="002425D1">
          <w:rPr>
            <w:noProof/>
            <w:webHidden/>
          </w:rPr>
          <w:t>6</w:t>
        </w:r>
        <w:r>
          <w:rPr>
            <w:noProof/>
            <w:webHidden/>
          </w:rPr>
          <w:fldChar w:fldCharType="end"/>
        </w:r>
      </w:hyperlink>
    </w:p>
    <w:p w:rsidR="002425D1" w:rsidRDefault="00797717">
      <w:pPr>
        <w:pStyle w:val="Inhopg2"/>
        <w:rPr>
          <w:rFonts w:asciiTheme="minorHAnsi" w:eastAsiaTheme="minorEastAsia" w:hAnsiTheme="minorHAnsi" w:cstheme="minorBidi"/>
          <w:noProof/>
          <w:sz w:val="22"/>
          <w:szCs w:val="22"/>
        </w:rPr>
      </w:pPr>
      <w:hyperlink w:anchor="_Toc346001451" w:history="1">
        <w:r w:rsidR="002425D1" w:rsidRPr="00DA5873">
          <w:rPr>
            <w:rStyle w:val="Hyperlink"/>
            <w:noProof/>
          </w:rPr>
          <w:t>2.2</w:t>
        </w:r>
        <w:r w:rsidR="002425D1">
          <w:rPr>
            <w:rFonts w:asciiTheme="minorHAnsi" w:eastAsiaTheme="minorEastAsia" w:hAnsiTheme="minorHAnsi" w:cstheme="minorBidi"/>
            <w:noProof/>
            <w:sz w:val="22"/>
            <w:szCs w:val="22"/>
          </w:rPr>
          <w:tab/>
        </w:r>
        <w:r w:rsidR="002425D1" w:rsidRPr="00DA5873">
          <w:rPr>
            <w:rStyle w:val="Hyperlink"/>
            <w:noProof/>
          </w:rPr>
          <w:t>Verwachtingen over het Speelgoedmuseum</w:t>
        </w:r>
        <w:r w:rsidR="002425D1">
          <w:rPr>
            <w:noProof/>
            <w:webHidden/>
          </w:rPr>
          <w:tab/>
        </w:r>
        <w:r>
          <w:rPr>
            <w:noProof/>
            <w:webHidden/>
          </w:rPr>
          <w:fldChar w:fldCharType="begin"/>
        </w:r>
        <w:r w:rsidR="002425D1">
          <w:rPr>
            <w:noProof/>
            <w:webHidden/>
          </w:rPr>
          <w:instrText xml:space="preserve"> PAGEREF _Toc346001451 \h </w:instrText>
        </w:r>
        <w:r>
          <w:rPr>
            <w:noProof/>
            <w:webHidden/>
          </w:rPr>
        </w:r>
        <w:r>
          <w:rPr>
            <w:noProof/>
            <w:webHidden/>
          </w:rPr>
          <w:fldChar w:fldCharType="separate"/>
        </w:r>
        <w:r w:rsidR="002425D1">
          <w:rPr>
            <w:noProof/>
            <w:webHidden/>
          </w:rPr>
          <w:t>6</w:t>
        </w:r>
        <w:r>
          <w:rPr>
            <w:noProof/>
            <w:webHidden/>
          </w:rPr>
          <w:fldChar w:fldCharType="end"/>
        </w:r>
      </w:hyperlink>
    </w:p>
    <w:p w:rsidR="002425D1" w:rsidRDefault="00797717">
      <w:pPr>
        <w:pStyle w:val="Inhopg1"/>
        <w:rPr>
          <w:rFonts w:asciiTheme="minorHAnsi" w:eastAsiaTheme="minorEastAsia" w:hAnsiTheme="minorHAnsi" w:cstheme="minorBidi"/>
          <w:b w:val="0"/>
          <w:noProof/>
          <w:sz w:val="22"/>
          <w:szCs w:val="22"/>
        </w:rPr>
      </w:pPr>
      <w:hyperlink w:anchor="_Toc346001452" w:history="1">
        <w:r w:rsidR="002425D1" w:rsidRPr="00DA5873">
          <w:rPr>
            <w:rStyle w:val="Hyperlink"/>
            <w:noProof/>
          </w:rPr>
          <w:t>3</w:t>
        </w:r>
        <w:r w:rsidR="002425D1">
          <w:rPr>
            <w:rFonts w:asciiTheme="minorHAnsi" w:eastAsiaTheme="minorEastAsia" w:hAnsiTheme="minorHAnsi" w:cstheme="minorBidi"/>
            <w:b w:val="0"/>
            <w:noProof/>
            <w:sz w:val="22"/>
            <w:szCs w:val="22"/>
          </w:rPr>
          <w:tab/>
        </w:r>
        <w:r w:rsidR="002425D1" w:rsidRPr="00DA5873">
          <w:rPr>
            <w:rStyle w:val="Hyperlink"/>
            <w:noProof/>
          </w:rPr>
          <w:t>Bezoekers over het Speelgoedmuseum</w:t>
        </w:r>
        <w:r w:rsidR="002425D1">
          <w:rPr>
            <w:noProof/>
            <w:webHidden/>
          </w:rPr>
          <w:tab/>
        </w:r>
        <w:r>
          <w:rPr>
            <w:noProof/>
            <w:webHidden/>
          </w:rPr>
          <w:fldChar w:fldCharType="begin"/>
        </w:r>
        <w:r w:rsidR="002425D1">
          <w:rPr>
            <w:noProof/>
            <w:webHidden/>
          </w:rPr>
          <w:instrText xml:space="preserve"> PAGEREF _Toc346001452 \h </w:instrText>
        </w:r>
        <w:r>
          <w:rPr>
            <w:noProof/>
            <w:webHidden/>
          </w:rPr>
        </w:r>
        <w:r>
          <w:rPr>
            <w:noProof/>
            <w:webHidden/>
          </w:rPr>
          <w:fldChar w:fldCharType="separate"/>
        </w:r>
        <w:r w:rsidR="002425D1">
          <w:rPr>
            <w:noProof/>
            <w:webHidden/>
          </w:rPr>
          <w:t>9</w:t>
        </w:r>
        <w:r>
          <w:rPr>
            <w:noProof/>
            <w:webHidden/>
          </w:rPr>
          <w:fldChar w:fldCharType="end"/>
        </w:r>
      </w:hyperlink>
    </w:p>
    <w:p w:rsidR="002425D1" w:rsidRDefault="00797717">
      <w:pPr>
        <w:pStyle w:val="Inhopg2"/>
        <w:rPr>
          <w:rFonts w:asciiTheme="minorHAnsi" w:eastAsiaTheme="minorEastAsia" w:hAnsiTheme="minorHAnsi" w:cstheme="minorBidi"/>
          <w:noProof/>
          <w:sz w:val="22"/>
          <w:szCs w:val="22"/>
        </w:rPr>
      </w:pPr>
      <w:hyperlink w:anchor="_Toc346001453" w:history="1">
        <w:r w:rsidR="002425D1" w:rsidRPr="00DA5873">
          <w:rPr>
            <w:rStyle w:val="Hyperlink"/>
            <w:noProof/>
          </w:rPr>
          <w:t>3.1</w:t>
        </w:r>
        <w:r w:rsidR="002425D1">
          <w:rPr>
            <w:rFonts w:asciiTheme="minorHAnsi" w:eastAsiaTheme="minorEastAsia" w:hAnsiTheme="minorHAnsi" w:cstheme="minorBidi"/>
            <w:noProof/>
            <w:sz w:val="22"/>
            <w:szCs w:val="22"/>
          </w:rPr>
          <w:tab/>
        </w:r>
        <w:r w:rsidR="002425D1" w:rsidRPr="00DA5873">
          <w:rPr>
            <w:rStyle w:val="Hyperlink"/>
            <w:noProof/>
          </w:rPr>
          <w:t>Bezoek aan het museum</w:t>
        </w:r>
        <w:r w:rsidR="002425D1">
          <w:rPr>
            <w:noProof/>
            <w:webHidden/>
          </w:rPr>
          <w:tab/>
        </w:r>
        <w:r>
          <w:rPr>
            <w:noProof/>
            <w:webHidden/>
          </w:rPr>
          <w:fldChar w:fldCharType="begin"/>
        </w:r>
        <w:r w:rsidR="002425D1">
          <w:rPr>
            <w:noProof/>
            <w:webHidden/>
          </w:rPr>
          <w:instrText xml:space="preserve"> PAGEREF _Toc346001453 \h </w:instrText>
        </w:r>
        <w:r>
          <w:rPr>
            <w:noProof/>
            <w:webHidden/>
          </w:rPr>
        </w:r>
        <w:r>
          <w:rPr>
            <w:noProof/>
            <w:webHidden/>
          </w:rPr>
          <w:fldChar w:fldCharType="separate"/>
        </w:r>
        <w:r w:rsidR="002425D1">
          <w:rPr>
            <w:noProof/>
            <w:webHidden/>
          </w:rPr>
          <w:t>9</w:t>
        </w:r>
        <w:r>
          <w:rPr>
            <w:noProof/>
            <w:webHidden/>
          </w:rPr>
          <w:fldChar w:fldCharType="end"/>
        </w:r>
      </w:hyperlink>
    </w:p>
    <w:p w:rsidR="002425D1" w:rsidRDefault="00797717">
      <w:pPr>
        <w:pStyle w:val="Inhopg2"/>
        <w:rPr>
          <w:rFonts w:asciiTheme="minorHAnsi" w:eastAsiaTheme="minorEastAsia" w:hAnsiTheme="minorHAnsi" w:cstheme="minorBidi"/>
          <w:noProof/>
          <w:sz w:val="22"/>
          <w:szCs w:val="22"/>
        </w:rPr>
      </w:pPr>
      <w:hyperlink w:anchor="_Toc346001454" w:history="1">
        <w:r w:rsidR="002425D1" w:rsidRPr="00DA5873">
          <w:rPr>
            <w:rStyle w:val="Hyperlink"/>
            <w:noProof/>
          </w:rPr>
          <w:t>3.2</w:t>
        </w:r>
        <w:r w:rsidR="002425D1">
          <w:rPr>
            <w:rFonts w:asciiTheme="minorHAnsi" w:eastAsiaTheme="minorEastAsia" w:hAnsiTheme="minorHAnsi" w:cstheme="minorBidi"/>
            <w:noProof/>
            <w:sz w:val="22"/>
            <w:szCs w:val="22"/>
          </w:rPr>
          <w:tab/>
        </w:r>
        <w:r w:rsidR="002425D1" w:rsidRPr="00DA5873">
          <w:rPr>
            <w:rStyle w:val="Hyperlink"/>
            <w:noProof/>
          </w:rPr>
          <w:t>Waardering bezoek</w:t>
        </w:r>
        <w:r w:rsidR="002425D1">
          <w:rPr>
            <w:noProof/>
            <w:webHidden/>
          </w:rPr>
          <w:tab/>
        </w:r>
        <w:r>
          <w:rPr>
            <w:noProof/>
            <w:webHidden/>
          </w:rPr>
          <w:fldChar w:fldCharType="begin"/>
        </w:r>
        <w:r w:rsidR="002425D1">
          <w:rPr>
            <w:noProof/>
            <w:webHidden/>
          </w:rPr>
          <w:instrText xml:space="preserve"> PAGEREF _Toc346001454 \h </w:instrText>
        </w:r>
        <w:r>
          <w:rPr>
            <w:noProof/>
            <w:webHidden/>
          </w:rPr>
        </w:r>
        <w:r>
          <w:rPr>
            <w:noProof/>
            <w:webHidden/>
          </w:rPr>
          <w:fldChar w:fldCharType="separate"/>
        </w:r>
        <w:r w:rsidR="002425D1">
          <w:rPr>
            <w:noProof/>
            <w:webHidden/>
          </w:rPr>
          <w:t>10</w:t>
        </w:r>
        <w:r>
          <w:rPr>
            <w:noProof/>
            <w:webHidden/>
          </w:rPr>
          <w:fldChar w:fldCharType="end"/>
        </w:r>
      </w:hyperlink>
    </w:p>
    <w:p w:rsidR="002425D1" w:rsidRDefault="00797717">
      <w:pPr>
        <w:pStyle w:val="Inhopg1"/>
        <w:rPr>
          <w:rFonts w:asciiTheme="minorHAnsi" w:eastAsiaTheme="minorEastAsia" w:hAnsiTheme="minorHAnsi" w:cstheme="minorBidi"/>
          <w:b w:val="0"/>
          <w:noProof/>
          <w:sz w:val="22"/>
          <w:szCs w:val="22"/>
        </w:rPr>
      </w:pPr>
      <w:hyperlink w:anchor="_Toc346001455" w:history="1">
        <w:r w:rsidR="002425D1" w:rsidRPr="00DA5873">
          <w:rPr>
            <w:rStyle w:val="Hyperlink"/>
            <w:noProof/>
          </w:rPr>
          <w:t>4</w:t>
        </w:r>
        <w:r w:rsidR="002425D1">
          <w:rPr>
            <w:rFonts w:asciiTheme="minorHAnsi" w:eastAsiaTheme="minorEastAsia" w:hAnsiTheme="minorHAnsi" w:cstheme="minorBidi"/>
            <w:b w:val="0"/>
            <w:noProof/>
            <w:sz w:val="22"/>
            <w:szCs w:val="22"/>
          </w:rPr>
          <w:tab/>
        </w:r>
        <w:r w:rsidR="002425D1" w:rsidRPr="00DA5873">
          <w:rPr>
            <w:rStyle w:val="Hyperlink"/>
            <w:noProof/>
          </w:rPr>
          <w:t>Kansen voor het Speelgoedmuseum</w:t>
        </w:r>
        <w:r w:rsidR="002425D1">
          <w:rPr>
            <w:noProof/>
            <w:webHidden/>
          </w:rPr>
          <w:tab/>
        </w:r>
        <w:r>
          <w:rPr>
            <w:noProof/>
            <w:webHidden/>
          </w:rPr>
          <w:fldChar w:fldCharType="begin"/>
        </w:r>
        <w:r w:rsidR="002425D1">
          <w:rPr>
            <w:noProof/>
            <w:webHidden/>
          </w:rPr>
          <w:instrText xml:space="preserve"> PAGEREF _Toc346001455 \h </w:instrText>
        </w:r>
        <w:r>
          <w:rPr>
            <w:noProof/>
            <w:webHidden/>
          </w:rPr>
        </w:r>
        <w:r>
          <w:rPr>
            <w:noProof/>
            <w:webHidden/>
          </w:rPr>
          <w:fldChar w:fldCharType="separate"/>
        </w:r>
        <w:r w:rsidR="002425D1">
          <w:rPr>
            <w:noProof/>
            <w:webHidden/>
          </w:rPr>
          <w:t>11</w:t>
        </w:r>
        <w:r>
          <w:rPr>
            <w:noProof/>
            <w:webHidden/>
          </w:rPr>
          <w:fldChar w:fldCharType="end"/>
        </w:r>
      </w:hyperlink>
    </w:p>
    <w:p w:rsidR="002425D1" w:rsidRDefault="00797717">
      <w:pPr>
        <w:pStyle w:val="Inhopg1"/>
        <w:rPr>
          <w:rFonts w:asciiTheme="minorHAnsi" w:eastAsiaTheme="minorEastAsia" w:hAnsiTheme="minorHAnsi" w:cstheme="minorBidi"/>
          <w:b w:val="0"/>
          <w:noProof/>
          <w:sz w:val="22"/>
          <w:szCs w:val="22"/>
        </w:rPr>
      </w:pPr>
      <w:hyperlink w:anchor="_Toc346001456" w:history="1">
        <w:r w:rsidR="002425D1" w:rsidRPr="00DA5873">
          <w:rPr>
            <w:rStyle w:val="Hyperlink"/>
            <w:noProof/>
          </w:rPr>
          <w:t>5</w:t>
        </w:r>
        <w:r w:rsidR="002425D1">
          <w:rPr>
            <w:rFonts w:asciiTheme="minorHAnsi" w:eastAsiaTheme="minorEastAsia" w:hAnsiTheme="minorHAnsi" w:cstheme="minorBidi"/>
            <w:b w:val="0"/>
            <w:noProof/>
            <w:sz w:val="22"/>
            <w:szCs w:val="22"/>
          </w:rPr>
          <w:tab/>
        </w:r>
        <w:r w:rsidR="002425D1" w:rsidRPr="00DA5873">
          <w:rPr>
            <w:rStyle w:val="Hyperlink"/>
            <w:noProof/>
          </w:rPr>
          <w:t>Bezoek andere musea</w:t>
        </w:r>
        <w:r w:rsidR="002425D1">
          <w:rPr>
            <w:noProof/>
            <w:webHidden/>
          </w:rPr>
          <w:tab/>
        </w:r>
        <w:r>
          <w:rPr>
            <w:noProof/>
            <w:webHidden/>
          </w:rPr>
          <w:fldChar w:fldCharType="begin"/>
        </w:r>
        <w:r w:rsidR="002425D1">
          <w:rPr>
            <w:noProof/>
            <w:webHidden/>
          </w:rPr>
          <w:instrText xml:space="preserve"> PAGEREF _Toc346001456 \h </w:instrText>
        </w:r>
        <w:r>
          <w:rPr>
            <w:noProof/>
            <w:webHidden/>
          </w:rPr>
        </w:r>
        <w:r>
          <w:rPr>
            <w:noProof/>
            <w:webHidden/>
          </w:rPr>
          <w:fldChar w:fldCharType="separate"/>
        </w:r>
        <w:r w:rsidR="002425D1">
          <w:rPr>
            <w:noProof/>
            <w:webHidden/>
          </w:rPr>
          <w:t>15</w:t>
        </w:r>
        <w:r>
          <w:rPr>
            <w:noProof/>
            <w:webHidden/>
          </w:rPr>
          <w:fldChar w:fldCharType="end"/>
        </w:r>
      </w:hyperlink>
    </w:p>
    <w:p w:rsidR="002425D1" w:rsidRDefault="00797717">
      <w:pPr>
        <w:pStyle w:val="Inhopg1"/>
        <w:rPr>
          <w:rFonts w:asciiTheme="minorHAnsi" w:eastAsiaTheme="minorEastAsia" w:hAnsiTheme="minorHAnsi" w:cstheme="minorBidi"/>
          <w:b w:val="0"/>
          <w:noProof/>
          <w:sz w:val="22"/>
          <w:szCs w:val="22"/>
        </w:rPr>
      </w:pPr>
      <w:hyperlink w:anchor="_Toc346001457" w:history="1">
        <w:r w:rsidR="002425D1" w:rsidRPr="00DA5873">
          <w:rPr>
            <w:rStyle w:val="Hyperlink"/>
            <w:noProof/>
          </w:rPr>
          <w:t>6</w:t>
        </w:r>
        <w:r w:rsidR="002425D1">
          <w:rPr>
            <w:rFonts w:asciiTheme="minorHAnsi" w:eastAsiaTheme="minorEastAsia" w:hAnsiTheme="minorHAnsi" w:cstheme="minorBidi"/>
            <w:b w:val="0"/>
            <w:noProof/>
            <w:sz w:val="22"/>
            <w:szCs w:val="22"/>
          </w:rPr>
          <w:tab/>
        </w:r>
        <w:r w:rsidR="002425D1" w:rsidRPr="00DA5873">
          <w:rPr>
            <w:rStyle w:val="Hyperlink"/>
            <w:noProof/>
          </w:rPr>
          <w:t>Conclusies</w:t>
        </w:r>
        <w:r w:rsidR="002425D1">
          <w:rPr>
            <w:noProof/>
            <w:webHidden/>
          </w:rPr>
          <w:tab/>
        </w:r>
        <w:r>
          <w:rPr>
            <w:noProof/>
            <w:webHidden/>
          </w:rPr>
          <w:fldChar w:fldCharType="begin"/>
        </w:r>
        <w:r w:rsidR="002425D1">
          <w:rPr>
            <w:noProof/>
            <w:webHidden/>
          </w:rPr>
          <w:instrText xml:space="preserve"> PAGEREF _Toc346001457 \h </w:instrText>
        </w:r>
        <w:r>
          <w:rPr>
            <w:noProof/>
            <w:webHidden/>
          </w:rPr>
        </w:r>
        <w:r>
          <w:rPr>
            <w:noProof/>
            <w:webHidden/>
          </w:rPr>
          <w:fldChar w:fldCharType="separate"/>
        </w:r>
        <w:r w:rsidR="002425D1">
          <w:rPr>
            <w:noProof/>
            <w:webHidden/>
          </w:rPr>
          <w:t>17</w:t>
        </w:r>
        <w:r>
          <w:rPr>
            <w:noProof/>
            <w:webHidden/>
          </w:rPr>
          <w:fldChar w:fldCharType="end"/>
        </w:r>
      </w:hyperlink>
    </w:p>
    <w:p w:rsidR="002425D1" w:rsidRDefault="00797717">
      <w:pPr>
        <w:pStyle w:val="Inhopg1"/>
        <w:rPr>
          <w:rFonts w:asciiTheme="minorHAnsi" w:eastAsiaTheme="minorEastAsia" w:hAnsiTheme="minorHAnsi" w:cstheme="minorBidi"/>
          <w:b w:val="0"/>
          <w:noProof/>
          <w:sz w:val="22"/>
          <w:szCs w:val="22"/>
        </w:rPr>
      </w:pPr>
      <w:hyperlink w:anchor="_Toc346001458" w:history="1">
        <w:r w:rsidR="002425D1" w:rsidRPr="00DA5873">
          <w:rPr>
            <w:rStyle w:val="Hyperlink"/>
            <w:noProof/>
          </w:rPr>
          <w:t>7</w:t>
        </w:r>
        <w:r w:rsidR="002425D1">
          <w:rPr>
            <w:rFonts w:asciiTheme="minorHAnsi" w:eastAsiaTheme="minorEastAsia" w:hAnsiTheme="minorHAnsi" w:cstheme="minorBidi"/>
            <w:b w:val="0"/>
            <w:noProof/>
            <w:sz w:val="22"/>
            <w:szCs w:val="22"/>
          </w:rPr>
          <w:tab/>
        </w:r>
        <w:r w:rsidR="002425D1">
          <w:rPr>
            <w:rStyle w:val="Hyperlink"/>
            <w:noProof/>
          </w:rPr>
          <w:t>Bijlagen</w:t>
        </w:r>
        <w:r w:rsidR="002425D1">
          <w:rPr>
            <w:noProof/>
            <w:webHidden/>
          </w:rPr>
          <w:tab/>
        </w:r>
        <w:r>
          <w:rPr>
            <w:noProof/>
            <w:webHidden/>
          </w:rPr>
          <w:fldChar w:fldCharType="begin"/>
        </w:r>
        <w:r w:rsidR="002425D1">
          <w:rPr>
            <w:noProof/>
            <w:webHidden/>
          </w:rPr>
          <w:instrText xml:space="preserve"> PAGEREF _Toc346001458 \h </w:instrText>
        </w:r>
        <w:r>
          <w:rPr>
            <w:noProof/>
            <w:webHidden/>
          </w:rPr>
        </w:r>
        <w:r>
          <w:rPr>
            <w:noProof/>
            <w:webHidden/>
          </w:rPr>
          <w:fldChar w:fldCharType="separate"/>
        </w:r>
        <w:r w:rsidR="002425D1">
          <w:rPr>
            <w:noProof/>
            <w:webHidden/>
          </w:rPr>
          <w:t>18</w:t>
        </w:r>
        <w:r>
          <w:rPr>
            <w:noProof/>
            <w:webHidden/>
          </w:rPr>
          <w:fldChar w:fldCharType="end"/>
        </w:r>
      </w:hyperlink>
    </w:p>
    <w:p w:rsidR="00CB23D6" w:rsidRDefault="00797717" w:rsidP="00CB23D6">
      <w:r>
        <w:fldChar w:fldCharType="end"/>
      </w:r>
    </w:p>
    <w:p w:rsidR="00660F44" w:rsidRDefault="00660F44">
      <w:pPr>
        <w:jc w:val="left"/>
        <w:rPr>
          <w:b/>
          <w:sz w:val="36"/>
        </w:rPr>
      </w:pPr>
      <w:r>
        <w:br w:type="page"/>
      </w:r>
    </w:p>
    <w:p w:rsidR="002E5CE8" w:rsidRDefault="00CB23D6" w:rsidP="002E5CE8">
      <w:pPr>
        <w:pStyle w:val="Inhoudsopgave"/>
      </w:pPr>
      <w:r>
        <w:lastRenderedPageBreak/>
        <w:br w:type="page"/>
      </w:r>
      <w:r w:rsidR="002E5CE8">
        <w:lastRenderedPageBreak/>
        <w:t>Inleiding</w:t>
      </w:r>
    </w:p>
    <w:p w:rsidR="002E5CE8" w:rsidRDefault="002E5CE8" w:rsidP="002E5CE8"/>
    <w:p w:rsidR="00296301" w:rsidRDefault="000A5A3E" w:rsidP="002E5CE8">
      <w:r>
        <w:t>Het Speelgoedmuseum is al jaren een bekende culturele instelling in Deventer.</w:t>
      </w:r>
      <w:r w:rsidR="003C2E95">
        <w:t xml:space="preserve"> </w:t>
      </w:r>
      <w:r>
        <w:t xml:space="preserve">Het is een leuke, leerzame invulling van de dag voor jong en oud en kan qua kosten goed concurreren met een bezoekje aan bijvoorbeeld de bioscoop. </w:t>
      </w:r>
      <w:r w:rsidR="003C2E95">
        <w:t xml:space="preserve">Maar het Speelgoedmuseum ziet </w:t>
      </w:r>
      <w:r w:rsidR="00BF7478">
        <w:t>in 2012</w:t>
      </w:r>
      <w:r w:rsidR="003C2E95">
        <w:t xml:space="preserve"> het aantal bezoekers teruglopen. Wat houdt de mensen tegen om een bezoek te brengen aan het museum? Het museum hoopt hier meer inzicht in te krijgen en heeft team Kennis en Verkenning van de gemeente Deventer gevraagd een onderzoek uit te voeren.</w:t>
      </w:r>
      <w:r w:rsidR="009D036C">
        <w:t xml:space="preserve"> Dit onderzoek moet het Speelgoedmuseum aanknopingspunten bieden om het aantal betalende bezoekers te verhogen en een grotere deelname aan de activiteiten van het museum te genereren.</w:t>
      </w:r>
    </w:p>
    <w:p w:rsidR="009D036C" w:rsidRDefault="009D036C" w:rsidP="002E5CE8"/>
    <w:p w:rsidR="00296301" w:rsidRDefault="00296301" w:rsidP="002E5CE8">
      <w:r>
        <w:t>De doelgroep voor dit onderzoek zijn ouders en grootouders woonachtig in de gemeenten Deventer en Voorst. Concreet gaat het om</w:t>
      </w:r>
      <w:r w:rsidR="000A5A3E">
        <w:t xml:space="preserve"> ouders en grootouders met</w:t>
      </w:r>
      <w:r>
        <w:t xml:space="preserve"> kinderen en kleinkinderen in de leeftijd van 4 tot en met 12 jaar.</w:t>
      </w:r>
    </w:p>
    <w:p w:rsidR="00296301" w:rsidRDefault="00296301" w:rsidP="002E5CE8"/>
    <w:p w:rsidR="00296301" w:rsidRDefault="00296301" w:rsidP="00296301">
      <w:r>
        <w:t xml:space="preserve">Begin december heeft een telefonische peiling plaatsgevonden onder de doelgroep. In het kader van dit onderzoek zijn twee selecte steekproeven getrokken en één </w:t>
      </w:r>
      <w:proofErr w:type="spellStart"/>
      <w:r>
        <w:t>a-selecte</w:t>
      </w:r>
      <w:proofErr w:type="spellEnd"/>
      <w:r>
        <w:t xml:space="preserve"> steekproef.</w:t>
      </w:r>
      <w:r w:rsidRPr="00296301">
        <w:t xml:space="preserve"> </w:t>
      </w:r>
      <w:r>
        <w:t xml:space="preserve">Voor de gemeente Deventer was het mogelijk om huishoudens met kinderen in de leeftijd van 4-12 jaar te selecteren voor dit onderzoek. Dit is de eerste selecte steekproef. Het selecteren van grootouders in de gemeente Deventer was niet direct mogelijk. Voor deze subgroep heeft een selectie plaatsgevonden op basis van leeftijd (58 </w:t>
      </w:r>
      <w:r w:rsidR="00291BDA">
        <w:t xml:space="preserve">t/m 80 </w:t>
      </w:r>
      <w:r>
        <w:t xml:space="preserve">jaar). Dit is de tweede selecte steekproef. Voor de gemeente Voorst was het niet mogelijk om een steekproef te trekken onder de doelgroep. Daarom is gekozen voor een </w:t>
      </w:r>
      <w:proofErr w:type="spellStart"/>
      <w:r>
        <w:t>a-selecte</w:t>
      </w:r>
      <w:proofErr w:type="spellEnd"/>
      <w:r>
        <w:t xml:space="preserve"> steekproef onder alle huishoudens in de gemeente Voorst.</w:t>
      </w:r>
    </w:p>
    <w:p w:rsidR="00296301" w:rsidRDefault="00296301" w:rsidP="00296301"/>
    <w:p w:rsidR="00296301" w:rsidRDefault="00296301" w:rsidP="00296301">
      <w:r>
        <w:t xml:space="preserve">In totaal hebben 403 huishoudens </w:t>
      </w:r>
      <w:r w:rsidR="00857DA8">
        <w:t xml:space="preserve">volledig deelgenomen aan het onderzoek. Met deze respons kunnen we uitspraken doen met een nauwkeurigheidsmarge van 6%. In onderstaande tabel staat een </w:t>
      </w:r>
      <w:r w:rsidR="00857DA8" w:rsidRPr="00B908D3">
        <w:t>overzicht van</w:t>
      </w:r>
      <w:r w:rsidR="00857DA8">
        <w:t xml:space="preserve"> de respon</w:t>
      </w:r>
      <w:r w:rsidR="009D036C">
        <w:t>s per steekproef</w:t>
      </w:r>
      <w:r w:rsidR="00857DA8">
        <w:t>.</w:t>
      </w:r>
    </w:p>
    <w:p w:rsidR="00857DA8" w:rsidRDefault="00857DA8" w:rsidP="002E5CE8"/>
    <w:p w:rsidR="00291BDA" w:rsidRPr="009D036C" w:rsidRDefault="009D036C" w:rsidP="00291BDA">
      <w:pPr>
        <w:ind w:left="709" w:hanging="709"/>
        <w:rPr>
          <w:b/>
        </w:rPr>
      </w:pPr>
      <w:r w:rsidRPr="009D036C">
        <w:rPr>
          <w:b/>
        </w:rPr>
        <w:t>Tabel I.1. Respons per steekproef</w:t>
      </w:r>
    </w:p>
    <w:tbl>
      <w:tblPr>
        <w:tblStyle w:val="Lichtelijst-accent4"/>
        <w:tblW w:w="0" w:type="auto"/>
        <w:tblLook w:val="04A0"/>
      </w:tblPr>
      <w:tblGrid>
        <w:gridCol w:w="5495"/>
        <w:gridCol w:w="3118"/>
      </w:tblGrid>
      <w:tr w:rsidR="00857DA8" w:rsidTr="009D036C">
        <w:trPr>
          <w:cnfStyle w:val="100000000000"/>
        </w:trPr>
        <w:tc>
          <w:tcPr>
            <w:cnfStyle w:val="001000000000"/>
            <w:tcW w:w="5495" w:type="dxa"/>
          </w:tcPr>
          <w:p w:rsidR="00857DA8" w:rsidRPr="00857DA8" w:rsidRDefault="00857DA8" w:rsidP="00EB489B">
            <w:pPr>
              <w:rPr>
                <w:bCs w:val="0"/>
                <w:color w:val="FFFFFF" w:themeColor="background1"/>
              </w:rPr>
            </w:pPr>
            <w:r w:rsidRPr="00857DA8">
              <w:rPr>
                <w:bCs w:val="0"/>
                <w:color w:val="FFFFFF" w:themeColor="background1"/>
              </w:rPr>
              <w:t>Steekproef</w:t>
            </w:r>
          </w:p>
        </w:tc>
        <w:tc>
          <w:tcPr>
            <w:tcW w:w="3118" w:type="dxa"/>
          </w:tcPr>
          <w:p w:rsidR="00857DA8" w:rsidRPr="00857DA8" w:rsidRDefault="00857DA8" w:rsidP="00857DA8">
            <w:pPr>
              <w:jc w:val="right"/>
              <w:cnfStyle w:val="100000000000"/>
              <w:rPr>
                <w:bCs w:val="0"/>
                <w:color w:val="FFFFFF" w:themeColor="background1"/>
              </w:rPr>
            </w:pPr>
            <w:r w:rsidRPr="00857DA8">
              <w:rPr>
                <w:bCs w:val="0"/>
                <w:color w:val="FFFFFF" w:themeColor="background1"/>
              </w:rPr>
              <w:t>Respons</w:t>
            </w:r>
          </w:p>
        </w:tc>
      </w:tr>
      <w:tr w:rsidR="00857DA8" w:rsidRPr="00B04964" w:rsidTr="009D036C">
        <w:trPr>
          <w:cnfStyle w:val="000000100000"/>
          <w:trHeight w:val="510"/>
        </w:trPr>
        <w:tc>
          <w:tcPr>
            <w:cnfStyle w:val="001000000000"/>
            <w:tcW w:w="5495" w:type="dxa"/>
            <w:vAlign w:val="center"/>
          </w:tcPr>
          <w:p w:rsidR="00857DA8" w:rsidRDefault="00857DA8" w:rsidP="00857DA8">
            <w:pPr>
              <w:jc w:val="left"/>
              <w:rPr>
                <w:b w:val="0"/>
                <w:bCs w:val="0"/>
              </w:rPr>
            </w:pPr>
            <w:r>
              <w:rPr>
                <w:b w:val="0"/>
                <w:bCs w:val="0"/>
              </w:rPr>
              <w:t>Gemeente Deventer</w:t>
            </w:r>
          </w:p>
          <w:p w:rsidR="00857DA8" w:rsidRPr="00644AE6" w:rsidRDefault="00857DA8" w:rsidP="00857DA8">
            <w:pPr>
              <w:jc w:val="left"/>
              <w:rPr>
                <w:b w:val="0"/>
                <w:bCs w:val="0"/>
              </w:rPr>
            </w:pPr>
            <w:r>
              <w:rPr>
                <w:b w:val="0"/>
                <w:bCs w:val="0"/>
              </w:rPr>
              <w:t xml:space="preserve">    Huishoudens met kinderen 4-12 jaar</w:t>
            </w:r>
          </w:p>
        </w:tc>
        <w:tc>
          <w:tcPr>
            <w:tcW w:w="3118" w:type="dxa"/>
            <w:vAlign w:val="center"/>
          </w:tcPr>
          <w:p w:rsidR="00857DA8" w:rsidRPr="00B04964" w:rsidRDefault="00857DA8" w:rsidP="00857DA8">
            <w:pPr>
              <w:jc w:val="right"/>
              <w:cnfStyle w:val="000000100000"/>
            </w:pPr>
            <w:r>
              <w:t>100</w:t>
            </w:r>
          </w:p>
        </w:tc>
      </w:tr>
      <w:tr w:rsidR="00857DA8" w:rsidTr="009D036C">
        <w:trPr>
          <w:trHeight w:val="510"/>
        </w:trPr>
        <w:tc>
          <w:tcPr>
            <w:cnfStyle w:val="001000000000"/>
            <w:tcW w:w="5495" w:type="dxa"/>
            <w:vAlign w:val="center"/>
          </w:tcPr>
          <w:p w:rsidR="00857DA8" w:rsidRDefault="00857DA8" w:rsidP="00857DA8">
            <w:pPr>
              <w:jc w:val="left"/>
              <w:rPr>
                <w:b w:val="0"/>
                <w:bCs w:val="0"/>
              </w:rPr>
            </w:pPr>
            <w:r>
              <w:rPr>
                <w:b w:val="0"/>
                <w:bCs w:val="0"/>
              </w:rPr>
              <w:t>Gemeente Deventer</w:t>
            </w:r>
          </w:p>
          <w:p w:rsidR="00857DA8" w:rsidRPr="00644AE6" w:rsidRDefault="00857DA8" w:rsidP="00291BDA">
            <w:pPr>
              <w:jc w:val="left"/>
              <w:rPr>
                <w:b w:val="0"/>
                <w:bCs w:val="0"/>
              </w:rPr>
            </w:pPr>
            <w:r>
              <w:rPr>
                <w:b w:val="0"/>
                <w:bCs w:val="0"/>
              </w:rPr>
              <w:t xml:space="preserve">    Huishoudens met bewoner 58</w:t>
            </w:r>
            <w:r w:rsidR="00291BDA">
              <w:rPr>
                <w:b w:val="0"/>
                <w:bCs w:val="0"/>
              </w:rPr>
              <w:t>-80</w:t>
            </w:r>
            <w:r>
              <w:rPr>
                <w:b w:val="0"/>
                <w:bCs w:val="0"/>
              </w:rPr>
              <w:t xml:space="preserve"> jaar</w:t>
            </w:r>
          </w:p>
        </w:tc>
        <w:tc>
          <w:tcPr>
            <w:tcW w:w="3118" w:type="dxa"/>
            <w:vAlign w:val="center"/>
          </w:tcPr>
          <w:p w:rsidR="00857DA8" w:rsidRPr="00B04964" w:rsidRDefault="00857DA8" w:rsidP="00857DA8">
            <w:pPr>
              <w:jc w:val="right"/>
              <w:cnfStyle w:val="000000000000"/>
            </w:pPr>
            <w:r>
              <w:t>100</w:t>
            </w:r>
          </w:p>
        </w:tc>
      </w:tr>
      <w:tr w:rsidR="00857DA8" w:rsidRPr="00B04964" w:rsidTr="009D036C">
        <w:trPr>
          <w:cnfStyle w:val="000000100000"/>
          <w:trHeight w:val="510"/>
        </w:trPr>
        <w:tc>
          <w:tcPr>
            <w:cnfStyle w:val="001000000000"/>
            <w:tcW w:w="5495" w:type="dxa"/>
            <w:vAlign w:val="center"/>
          </w:tcPr>
          <w:p w:rsidR="00857DA8" w:rsidRDefault="00857DA8" w:rsidP="00857DA8">
            <w:pPr>
              <w:jc w:val="left"/>
              <w:rPr>
                <w:b w:val="0"/>
                <w:bCs w:val="0"/>
              </w:rPr>
            </w:pPr>
            <w:r>
              <w:rPr>
                <w:b w:val="0"/>
                <w:bCs w:val="0"/>
              </w:rPr>
              <w:t>Gemeente Voorst</w:t>
            </w:r>
          </w:p>
          <w:p w:rsidR="00857DA8" w:rsidRPr="00644AE6" w:rsidRDefault="00857DA8" w:rsidP="00857DA8">
            <w:pPr>
              <w:jc w:val="left"/>
              <w:rPr>
                <w:b w:val="0"/>
                <w:bCs w:val="0"/>
              </w:rPr>
            </w:pPr>
            <w:r>
              <w:rPr>
                <w:b w:val="0"/>
                <w:bCs w:val="0"/>
              </w:rPr>
              <w:t xml:space="preserve">    </w:t>
            </w:r>
            <w:proofErr w:type="spellStart"/>
            <w:r>
              <w:rPr>
                <w:b w:val="0"/>
                <w:bCs w:val="0"/>
              </w:rPr>
              <w:t>A-selecte</w:t>
            </w:r>
            <w:proofErr w:type="spellEnd"/>
            <w:r>
              <w:rPr>
                <w:b w:val="0"/>
                <w:bCs w:val="0"/>
              </w:rPr>
              <w:t xml:space="preserve"> steekproef onder alle huishoudens</w:t>
            </w:r>
          </w:p>
        </w:tc>
        <w:tc>
          <w:tcPr>
            <w:tcW w:w="3118" w:type="dxa"/>
            <w:vAlign w:val="center"/>
          </w:tcPr>
          <w:p w:rsidR="00857DA8" w:rsidRPr="00B04964" w:rsidRDefault="00857DA8" w:rsidP="00857DA8">
            <w:pPr>
              <w:jc w:val="right"/>
              <w:cnfStyle w:val="000000100000"/>
            </w:pPr>
            <w:r>
              <w:t>203</w:t>
            </w:r>
          </w:p>
        </w:tc>
      </w:tr>
      <w:tr w:rsidR="00857DA8" w:rsidTr="009D036C">
        <w:trPr>
          <w:trHeight w:val="510"/>
        </w:trPr>
        <w:tc>
          <w:tcPr>
            <w:cnfStyle w:val="001000000000"/>
            <w:tcW w:w="5495" w:type="dxa"/>
            <w:vAlign w:val="center"/>
          </w:tcPr>
          <w:p w:rsidR="00857DA8" w:rsidRPr="009D036C" w:rsidRDefault="00857DA8" w:rsidP="00857DA8">
            <w:pPr>
              <w:jc w:val="left"/>
              <w:rPr>
                <w:b w:val="0"/>
                <w:bCs w:val="0"/>
                <w:i/>
              </w:rPr>
            </w:pPr>
            <w:r w:rsidRPr="009D036C">
              <w:rPr>
                <w:b w:val="0"/>
                <w:bCs w:val="0"/>
                <w:i/>
              </w:rPr>
              <w:t>Totaal</w:t>
            </w:r>
          </w:p>
        </w:tc>
        <w:tc>
          <w:tcPr>
            <w:tcW w:w="3118" w:type="dxa"/>
            <w:vAlign w:val="center"/>
          </w:tcPr>
          <w:p w:rsidR="00857DA8" w:rsidRPr="009D036C" w:rsidRDefault="00857DA8" w:rsidP="00857DA8">
            <w:pPr>
              <w:jc w:val="right"/>
              <w:cnfStyle w:val="000000000000"/>
              <w:rPr>
                <w:i/>
              </w:rPr>
            </w:pPr>
            <w:r w:rsidRPr="009D036C">
              <w:rPr>
                <w:i/>
              </w:rPr>
              <w:t>403</w:t>
            </w:r>
          </w:p>
        </w:tc>
      </w:tr>
    </w:tbl>
    <w:p w:rsidR="00291BDA" w:rsidRDefault="00291BDA" w:rsidP="002E5CE8"/>
    <w:p w:rsidR="00291BDA" w:rsidRDefault="00291BDA" w:rsidP="00291BDA">
      <w:pPr>
        <w:autoSpaceDE w:val="0"/>
        <w:autoSpaceDN w:val="0"/>
        <w:adjustRightInd w:val="0"/>
        <w:rPr>
          <w:rFonts w:cs="Arial"/>
        </w:rPr>
      </w:pPr>
      <w:r>
        <w:rPr>
          <w:rFonts w:cs="Arial"/>
        </w:rPr>
        <w:t xml:space="preserve">De respondenten die onder de eerste selecte steekproef vallen, geven allemaal aan </w:t>
      </w:r>
      <w:proofErr w:type="spellStart"/>
      <w:r>
        <w:rPr>
          <w:rFonts w:cs="Arial"/>
        </w:rPr>
        <w:t>thuis-wonende</w:t>
      </w:r>
      <w:proofErr w:type="spellEnd"/>
      <w:r>
        <w:rPr>
          <w:rFonts w:cs="Arial"/>
        </w:rPr>
        <w:t xml:space="preserve"> kinderen te hebben van 4 tot en met 12 jaar. Van de tweede selecte steekproef (huishoudens 58-80 jaar) geeft 46% </w:t>
      </w:r>
      <w:r w:rsidR="00B908D3">
        <w:rPr>
          <w:rFonts w:cs="Arial"/>
        </w:rPr>
        <w:t>aan jonge</w:t>
      </w:r>
      <w:r>
        <w:rPr>
          <w:rFonts w:cs="Arial"/>
        </w:rPr>
        <w:t xml:space="preserve"> kleinkinderen te hebben. Van de respondenten uit de gemeente Voorst heeft 70% thuiswonende kinderen van 4-12 jaar. Tien procent van deze respondenten heeft kleinkinderen in dezelfde leeftijd.</w:t>
      </w:r>
      <w:r w:rsidR="009D036C">
        <w:rPr>
          <w:rFonts w:cs="Arial"/>
        </w:rPr>
        <w:t xml:space="preserve"> In totaal heeft dus 80% van de respondenten uit de gemeente Voorst</w:t>
      </w:r>
      <w:r w:rsidR="00BF7478">
        <w:rPr>
          <w:rFonts w:cs="Arial"/>
        </w:rPr>
        <w:t xml:space="preserve"> jonge</w:t>
      </w:r>
      <w:r w:rsidR="009D036C">
        <w:rPr>
          <w:rFonts w:cs="Arial"/>
        </w:rPr>
        <w:t xml:space="preserve"> kinderen- of kleinkinderen.</w:t>
      </w:r>
    </w:p>
    <w:p w:rsidR="009D036C" w:rsidRDefault="009D036C" w:rsidP="00291BDA">
      <w:pPr>
        <w:autoSpaceDE w:val="0"/>
        <w:autoSpaceDN w:val="0"/>
        <w:adjustRightInd w:val="0"/>
        <w:rPr>
          <w:rFonts w:cs="Arial"/>
        </w:rPr>
      </w:pPr>
    </w:p>
    <w:p w:rsidR="009D036C" w:rsidRPr="00291BDA" w:rsidRDefault="003F48FE" w:rsidP="00291BDA">
      <w:pPr>
        <w:autoSpaceDE w:val="0"/>
        <w:autoSpaceDN w:val="0"/>
        <w:adjustRightInd w:val="0"/>
        <w:rPr>
          <w:rFonts w:cs="Arial"/>
        </w:rPr>
      </w:pPr>
      <w:r>
        <w:rPr>
          <w:rFonts w:cs="Arial"/>
        </w:rPr>
        <w:t xml:space="preserve">In het eerste hoofdstuk staat de bekendheid en het bezoek aan het museum centraal. In hoofdstuk 2 komt vervolgens aan bod waarom men het museum nog niet bezocht heeft en wat het beeld van het museum is. Een groot aantal respondenten heeft het museum echter al wel bezocht. Hun ervaringen staan centraal in </w:t>
      </w:r>
      <w:r w:rsidRPr="00747D3B">
        <w:rPr>
          <w:rFonts w:cs="Arial"/>
        </w:rPr>
        <w:t xml:space="preserve">hoofdstuk 3. </w:t>
      </w:r>
      <w:r w:rsidR="00BF7478" w:rsidRPr="00747D3B">
        <w:rPr>
          <w:rFonts w:cs="Arial"/>
        </w:rPr>
        <w:t>Hoofdstuk 4 gaat</w:t>
      </w:r>
      <w:r w:rsidR="00BF7478">
        <w:rPr>
          <w:rFonts w:cs="Arial"/>
        </w:rPr>
        <w:t xml:space="preserve"> in op verschillende scenario’s die mogelijk bezoekers kunnen trekken. Tot slot wordt in hoofdstuk 5 aandacht besteed aan de bezoeken die de respondenten aan andere</w:t>
      </w:r>
      <w:r w:rsidR="00747D3B">
        <w:rPr>
          <w:rFonts w:cs="Arial"/>
        </w:rPr>
        <w:t xml:space="preserve"> musea hebben gebracht. Dit rapport wordt afgesloten met de belangrijkste conclusies. </w:t>
      </w:r>
    </w:p>
    <w:p w:rsidR="00291BDA" w:rsidRDefault="00291BDA" w:rsidP="00291BDA">
      <w:pPr>
        <w:autoSpaceDE w:val="0"/>
        <w:autoSpaceDN w:val="0"/>
        <w:adjustRightInd w:val="0"/>
        <w:jc w:val="left"/>
        <w:rPr>
          <w:rFonts w:ascii="Times New Roman" w:hAnsi="Times New Roman"/>
          <w:sz w:val="24"/>
          <w:szCs w:val="24"/>
        </w:rPr>
      </w:pPr>
    </w:p>
    <w:p w:rsidR="002E5CE8" w:rsidRDefault="00296301" w:rsidP="002E5CE8">
      <w:r>
        <w:br w:type="page"/>
      </w:r>
    </w:p>
    <w:p w:rsidR="002E5CE8" w:rsidRDefault="00296301" w:rsidP="002E5CE8">
      <w:pPr>
        <w:pStyle w:val="Kop1"/>
      </w:pPr>
      <w:bookmarkStart w:id="0" w:name="_Toc346001448"/>
      <w:r>
        <w:lastRenderedPageBreak/>
        <w:t>Bekendheid Speelgoedmuseum</w:t>
      </w:r>
      <w:bookmarkEnd w:id="0"/>
    </w:p>
    <w:p w:rsidR="00291BDA" w:rsidRDefault="00291BDA" w:rsidP="00291BDA">
      <w:pPr>
        <w:pStyle w:val="Kop2"/>
        <w:numPr>
          <w:ilvl w:val="0"/>
          <w:numId w:val="0"/>
        </w:numPr>
        <w:ind w:left="576"/>
      </w:pPr>
    </w:p>
    <w:p w:rsidR="003F48FE" w:rsidRPr="003F48FE" w:rsidRDefault="003F48FE" w:rsidP="003F48FE">
      <w:pPr>
        <w:rPr>
          <w:i/>
        </w:rPr>
      </w:pPr>
      <w:r>
        <w:rPr>
          <w:i/>
        </w:rPr>
        <w:t xml:space="preserve">Dit eerste hoofdstuk gaat in op de bekendheid van het Speelgoedmuseum. Hoeveel mensen kennen het museum en waar kennen ze het van? En hoeveel mensen hebben het Speelgoedmuseum wel eens bezocht? Zijn er ook verschillen zichtbaar tussen de respondenten? </w:t>
      </w:r>
    </w:p>
    <w:p w:rsidR="00EB489B" w:rsidRDefault="00EB489B" w:rsidP="00EB489B"/>
    <w:p w:rsidR="006774F5" w:rsidRPr="006774F5" w:rsidRDefault="006774F5" w:rsidP="00EB489B">
      <w:pPr>
        <w:rPr>
          <w:b/>
        </w:rPr>
      </w:pPr>
      <w:r>
        <w:rPr>
          <w:b/>
        </w:rPr>
        <w:t>Grote bekendheid Speelgoedmuseum</w:t>
      </w:r>
    </w:p>
    <w:p w:rsidR="002B502D" w:rsidRDefault="00EB489B" w:rsidP="00EB489B">
      <w:r>
        <w:t xml:space="preserve">De meeste mensen kennen het Speelgoedmuseum in Deventer: 92%. We zien onder de verschillende groepen wel enkele verschillen. </w:t>
      </w:r>
    </w:p>
    <w:p w:rsidR="002B502D" w:rsidRDefault="00EB489B" w:rsidP="002B502D">
      <w:pPr>
        <w:pStyle w:val="Lijstalinea"/>
        <w:numPr>
          <w:ilvl w:val="0"/>
          <w:numId w:val="16"/>
        </w:numPr>
      </w:pPr>
      <w:r>
        <w:t xml:space="preserve">Het museum is in Deventer bekender (96%) dan in de gemeente Voorst (87%). </w:t>
      </w:r>
    </w:p>
    <w:p w:rsidR="002B502D" w:rsidRDefault="00EB489B" w:rsidP="002B502D">
      <w:pPr>
        <w:pStyle w:val="Lijstalinea"/>
        <w:numPr>
          <w:ilvl w:val="0"/>
          <w:numId w:val="16"/>
        </w:numPr>
      </w:pPr>
      <w:r>
        <w:t xml:space="preserve">Onder de oudere bewoners in Deventer kent nagenoeg iedereen het museum, onder de ouders van jonge kinderen </w:t>
      </w:r>
      <w:r w:rsidR="00B93333">
        <w:t xml:space="preserve">in Deventer </w:t>
      </w:r>
      <w:r>
        <w:t xml:space="preserve">is de bekendheid 94%. </w:t>
      </w:r>
    </w:p>
    <w:p w:rsidR="00EB489B" w:rsidRPr="00EB489B" w:rsidRDefault="00EB489B" w:rsidP="002B502D">
      <w:pPr>
        <w:pStyle w:val="Lijstalinea"/>
        <w:numPr>
          <w:ilvl w:val="0"/>
          <w:numId w:val="16"/>
        </w:numPr>
      </w:pPr>
      <w:r>
        <w:t>Het verschil in bekendheid tussen de respondenten die onder de doelgroep vallen</w:t>
      </w:r>
      <w:r w:rsidR="003F48FE">
        <w:t xml:space="preserve"> ((groot)ouders met jonge (klein)kinderen)</w:t>
      </w:r>
      <w:r>
        <w:t xml:space="preserve"> en die hier niet </w:t>
      </w:r>
      <w:r w:rsidR="002B502D">
        <w:t xml:space="preserve">toe </w:t>
      </w:r>
      <w:r>
        <w:t>behoren is het verschil te verwaarlozen, respectievelijk 93% en 90%.</w:t>
      </w:r>
    </w:p>
    <w:p w:rsidR="002E5CE8" w:rsidRDefault="002E5CE8" w:rsidP="002E5CE8"/>
    <w:p w:rsidR="002B502D" w:rsidRDefault="00EB489B" w:rsidP="002E5CE8">
      <w:r>
        <w:t>De meeste mensen kennen het Speelgoedmuseum omdat ze er wel eens geweest zijn. In mindere mate heeft men er wel eens over gelezen, iets over gehoord of komt men er wel eens langs.</w:t>
      </w:r>
      <w:r w:rsidR="002B502D">
        <w:t xml:space="preserve"> In figuur 1.1. zijn alleen de mensen die onder de doelgroep vallen meegenomen. De verschillen tussen de respondenten uit Deventer of Voorst </w:t>
      </w:r>
      <w:r w:rsidR="0004342E">
        <w:t xml:space="preserve">(ongeacht of ze onder de doelgroep vallen) </w:t>
      </w:r>
      <w:r w:rsidR="002B502D">
        <w:t xml:space="preserve">zijn niet noemenswaardig. </w:t>
      </w:r>
    </w:p>
    <w:p w:rsidR="002B502D" w:rsidRDefault="002B502D" w:rsidP="002E5CE8"/>
    <w:p w:rsidR="002B502D" w:rsidRPr="002B502D" w:rsidRDefault="002B502D" w:rsidP="002E5CE8">
      <w:pPr>
        <w:rPr>
          <w:b/>
        </w:rPr>
      </w:pPr>
      <w:r w:rsidRPr="002B502D">
        <w:rPr>
          <w:b/>
        </w:rPr>
        <w:t>Figuur 1.1. Reden bekendheid Speelgoedmuseum, doelgroep</w:t>
      </w:r>
    </w:p>
    <w:p w:rsidR="002B502D" w:rsidRDefault="002B502D" w:rsidP="002E5CE8">
      <w:r w:rsidRPr="002B502D">
        <w:rPr>
          <w:noProof/>
        </w:rPr>
        <w:drawing>
          <wp:inline distT="0" distB="0" distL="0" distR="0">
            <wp:extent cx="4867275" cy="2276475"/>
            <wp:effectExtent l="19050" t="0" r="952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4867275" cy="2276475"/>
                    </a:xfrm>
                    <a:prstGeom prst="rect">
                      <a:avLst/>
                    </a:prstGeom>
                    <a:noFill/>
                    <a:ln w="9525">
                      <a:noFill/>
                      <a:miter lim="800000"/>
                      <a:headEnd/>
                      <a:tailEnd/>
                    </a:ln>
                  </pic:spPr>
                </pic:pic>
              </a:graphicData>
            </a:graphic>
          </wp:inline>
        </w:drawing>
      </w:r>
    </w:p>
    <w:p w:rsidR="00EB489B" w:rsidRDefault="00EB489B" w:rsidP="002E5CE8"/>
    <w:p w:rsidR="002B502D" w:rsidRPr="006774F5" w:rsidRDefault="00EA4ABB" w:rsidP="002E5CE8">
      <w:pPr>
        <w:rPr>
          <w:b/>
        </w:rPr>
      </w:pPr>
      <w:r>
        <w:rPr>
          <w:b/>
        </w:rPr>
        <w:t>Bijna driekwart</w:t>
      </w:r>
      <w:r w:rsidR="006774F5" w:rsidRPr="006774F5">
        <w:rPr>
          <w:b/>
        </w:rPr>
        <w:t xml:space="preserve"> heeft het </w:t>
      </w:r>
      <w:proofErr w:type="spellStart"/>
      <w:r w:rsidR="006774F5" w:rsidRPr="006774F5">
        <w:rPr>
          <w:b/>
        </w:rPr>
        <w:t>Speelgoedmusuem</w:t>
      </w:r>
      <w:proofErr w:type="spellEnd"/>
      <w:r w:rsidR="006774F5" w:rsidRPr="006774F5">
        <w:rPr>
          <w:b/>
        </w:rPr>
        <w:t xml:space="preserve"> al eens bezocht</w:t>
      </w:r>
    </w:p>
    <w:p w:rsidR="002B502D" w:rsidRDefault="00EA4ABB" w:rsidP="002E5CE8">
      <w:r>
        <w:t>Van alle respondenten die het Speelgoedmuseum kennen</w:t>
      </w:r>
      <w:r w:rsidR="006A24B6">
        <w:t>,</w:t>
      </w:r>
      <w:r>
        <w:t xml:space="preserve"> heeft 70%</w:t>
      </w:r>
      <w:r w:rsidR="00B908D3">
        <w:t xml:space="preserve"> </w:t>
      </w:r>
      <w:r>
        <w:t>het Speelgoedmuseum wel eens bezocht.</w:t>
      </w:r>
      <w:r w:rsidR="006774F5">
        <w:t xml:space="preserve"> </w:t>
      </w:r>
      <w:r w:rsidR="00747D3B">
        <w:t xml:space="preserve">Dit is 64% van alle respondenten. </w:t>
      </w:r>
      <w:r>
        <w:t>Van de doelgroep heeft b</w:t>
      </w:r>
      <w:r w:rsidR="00B93333">
        <w:t>ijna driekwart het Speelgoedmuseum wel eens bezocht</w:t>
      </w:r>
      <w:r w:rsidR="0004342E">
        <w:t xml:space="preserve"> (73%)</w:t>
      </w:r>
      <w:r w:rsidR="00B93333">
        <w:t xml:space="preserve">. </w:t>
      </w:r>
      <w:r w:rsidR="0004342E">
        <w:t xml:space="preserve">Van de </w:t>
      </w:r>
      <w:proofErr w:type="spellStart"/>
      <w:r w:rsidR="0004342E">
        <w:t>Deventenaren</w:t>
      </w:r>
      <w:proofErr w:type="spellEnd"/>
      <w:r w:rsidR="0004342E">
        <w:t xml:space="preserve"> die onder de doelgroep vallen heeft 77% het museum wel eens bezocht, voor Voorst is dit 65%.</w:t>
      </w:r>
    </w:p>
    <w:p w:rsidR="0004342E" w:rsidRDefault="0004342E" w:rsidP="002E5CE8"/>
    <w:p w:rsidR="00747D3B" w:rsidRDefault="00747D3B" w:rsidP="002E5CE8">
      <w:r>
        <w:t>Er is een verband zichtbaar tussen opleidingsniveau en bezoek aan het Speelgoedmuseum. Naarmate men hoger is opgeleid, is de kans groter dat men het Speelgoedmuseum bezocht heeft. Of dit (deels) te verklaren is door financiële factoren die vaak samenhangen met opleidingsniveau valt niet te zeggen op basis van dit onderzoek.</w:t>
      </w:r>
    </w:p>
    <w:p w:rsidR="00EB489B" w:rsidRDefault="00EB489B" w:rsidP="002E5CE8"/>
    <w:p w:rsidR="002E5CE8" w:rsidRDefault="002E5CE8" w:rsidP="002E5CE8">
      <w:r>
        <w:br w:type="page"/>
      </w:r>
    </w:p>
    <w:p w:rsidR="002E5CE8" w:rsidRDefault="0041446B" w:rsidP="002E5CE8">
      <w:pPr>
        <w:pStyle w:val="Kop1"/>
      </w:pPr>
      <w:bookmarkStart w:id="1" w:name="_Toc346001449"/>
      <w:r>
        <w:lastRenderedPageBreak/>
        <w:t>Niet-bezoekers over</w:t>
      </w:r>
      <w:r w:rsidR="001C1764">
        <w:t xml:space="preserve"> het Speelgoedmuseum</w:t>
      </w:r>
      <w:bookmarkEnd w:id="1"/>
    </w:p>
    <w:p w:rsidR="00FB57D5" w:rsidRDefault="00FB57D5" w:rsidP="00FB57D5"/>
    <w:p w:rsidR="00FB57D5" w:rsidRPr="006774F5" w:rsidRDefault="00FB57D5" w:rsidP="00FB57D5">
      <w:pPr>
        <w:rPr>
          <w:i/>
        </w:rPr>
      </w:pPr>
      <w:r w:rsidRPr="006774F5">
        <w:rPr>
          <w:i/>
        </w:rPr>
        <w:t xml:space="preserve">In voorliggend hoofdstuk staan de niet-bezoekers van het </w:t>
      </w:r>
      <w:r w:rsidR="006A24B6">
        <w:rPr>
          <w:i/>
        </w:rPr>
        <w:t>Speelgoedmuseum</w:t>
      </w:r>
      <w:r w:rsidRPr="006774F5">
        <w:rPr>
          <w:i/>
        </w:rPr>
        <w:t xml:space="preserve"> centraal. D</w:t>
      </w:r>
      <w:r w:rsidR="002F39B4">
        <w:rPr>
          <w:i/>
        </w:rPr>
        <w:t>it</w:t>
      </w:r>
      <w:r w:rsidRPr="006774F5">
        <w:rPr>
          <w:i/>
        </w:rPr>
        <w:t xml:space="preserve"> hoofdstuk biedt inzicht in de redenen waarom men het museum nog niet bezocht heeft. Maar ook wordt gekeken naar het beeld en de verwachting van deze mensen over het Deventer Speelgoedmuseum.</w:t>
      </w:r>
    </w:p>
    <w:p w:rsidR="00FB57D5" w:rsidRDefault="00FB57D5" w:rsidP="00FB57D5"/>
    <w:p w:rsidR="00FB57D5" w:rsidRDefault="00343962" w:rsidP="00FB57D5">
      <w:pPr>
        <w:pStyle w:val="Kop2"/>
      </w:pPr>
      <w:bookmarkStart w:id="2" w:name="_Toc346001450"/>
      <w:r>
        <w:t>Redenen voor het niet bezoeken van het museum</w:t>
      </w:r>
      <w:bookmarkEnd w:id="2"/>
    </w:p>
    <w:p w:rsidR="00FB57D5" w:rsidRDefault="00FB57D5" w:rsidP="00FB57D5"/>
    <w:p w:rsidR="00FB57D5" w:rsidRDefault="00FB57D5" w:rsidP="00FB57D5">
      <w:r>
        <w:t xml:space="preserve">De meest genoemde reden </w:t>
      </w:r>
      <w:r w:rsidR="007C4AA9">
        <w:t xml:space="preserve">onder de niet-bezoekers die wel eens gehoord hebben van het museum </w:t>
      </w:r>
      <w:r>
        <w:t xml:space="preserve">waarom men het </w:t>
      </w:r>
      <w:r w:rsidR="006A24B6">
        <w:t>Speelgoedmuseum</w:t>
      </w:r>
      <w:r>
        <w:t xml:space="preserve"> nog niet bezocht heeft is ‘het is er nooit van gekomen’. Bijna de helft van alle niet-bezoekers </w:t>
      </w:r>
      <w:r w:rsidR="007C4AA9">
        <w:t xml:space="preserve">die bekend zijn met het museum </w:t>
      </w:r>
      <w:r>
        <w:t>gaf dit antwoord. De overig gegeven antwoorden lopen sterk uiteen. Eén op de vijf mensen gaf een ander antwoord (zie bijlage voor de gegeven antwoorden). Een gelijk aandeel kon de vraag niet concreet beantwoorden.</w:t>
      </w:r>
    </w:p>
    <w:p w:rsidR="00FB57D5" w:rsidRDefault="00FB57D5" w:rsidP="00FB57D5"/>
    <w:p w:rsidR="00FB57D5" w:rsidRPr="00FB57D5" w:rsidRDefault="00FB57D5" w:rsidP="00FB57D5">
      <w:pPr>
        <w:rPr>
          <w:b/>
        </w:rPr>
      </w:pPr>
      <w:r>
        <w:rPr>
          <w:b/>
        </w:rPr>
        <w:t xml:space="preserve">Figuur 2.1 </w:t>
      </w:r>
      <w:r w:rsidR="006774F5">
        <w:rPr>
          <w:b/>
        </w:rPr>
        <w:t>Reden Speelgoedmuseum</w:t>
      </w:r>
      <w:r w:rsidR="002E7B6C">
        <w:rPr>
          <w:b/>
        </w:rPr>
        <w:t xml:space="preserve"> </w:t>
      </w:r>
      <w:r w:rsidR="006774F5">
        <w:rPr>
          <w:b/>
        </w:rPr>
        <w:t>niet bezocht</w:t>
      </w:r>
    </w:p>
    <w:p w:rsidR="00407F27" w:rsidRDefault="00FB57D5" w:rsidP="00407F27">
      <w:r w:rsidRPr="00FB57D5">
        <w:rPr>
          <w:noProof/>
        </w:rPr>
        <w:drawing>
          <wp:inline distT="0" distB="0" distL="0" distR="0">
            <wp:extent cx="4714875" cy="2428875"/>
            <wp:effectExtent l="1905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4714875" cy="2428875"/>
                    </a:xfrm>
                    <a:prstGeom prst="rect">
                      <a:avLst/>
                    </a:prstGeom>
                    <a:noFill/>
                    <a:ln w="9525">
                      <a:noFill/>
                      <a:miter lim="800000"/>
                      <a:headEnd/>
                      <a:tailEnd/>
                    </a:ln>
                  </pic:spPr>
                </pic:pic>
              </a:graphicData>
            </a:graphic>
          </wp:inline>
        </w:drawing>
      </w:r>
    </w:p>
    <w:p w:rsidR="007650BB" w:rsidRPr="007650BB" w:rsidRDefault="007650BB" w:rsidP="007650BB">
      <w:pPr>
        <w:rPr>
          <w:vertAlign w:val="superscript"/>
        </w:rPr>
      </w:pPr>
      <w:r w:rsidRPr="007650BB">
        <w:rPr>
          <w:vertAlign w:val="superscript"/>
        </w:rPr>
        <w:t>*</w:t>
      </w:r>
      <w:r>
        <w:rPr>
          <w:vertAlign w:val="superscript"/>
        </w:rPr>
        <w:t xml:space="preserve"> </w:t>
      </w:r>
      <w:r w:rsidRPr="007650BB">
        <w:rPr>
          <w:i/>
          <w:vertAlign w:val="superscript"/>
        </w:rPr>
        <w:t>Meerdere antwoorden mogelijk</w:t>
      </w:r>
    </w:p>
    <w:p w:rsidR="00CD324F" w:rsidRDefault="00CD324F" w:rsidP="00407F27">
      <w:pPr>
        <w:pStyle w:val="Inhoudsopgave"/>
      </w:pPr>
    </w:p>
    <w:p w:rsidR="00FB57D5" w:rsidRDefault="00FB57D5" w:rsidP="00FB57D5"/>
    <w:p w:rsidR="00FB57D5" w:rsidRDefault="005538B7" w:rsidP="00FB57D5">
      <w:pPr>
        <w:pStyle w:val="Kop2"/>
      </w:pPr>
      <w:bookmarkStart w:id="3" w:name="_Toc346001451"/>
      <w:r>
        <w:t>Verwachtingen</w:t>
      </w:r>
      <w:r w:rsidR="00FB57D5">
        <w:t xml:space="preserve"> </w:t>
      </w:r>
      <w:r>
        <w:t>over</w:t>
      </w:r>
      <w:r w:rsidR="00FB57D5">
        <w:t xml:space="preserve"> het </w:t>
      </w:r>
      <w:r w:rsidR="006A24B6">
        <w:t>Speelgoedmuseum</w:t>
      </w:r>
      <w:bookmarkEnd w:id="3"/>
    </w:p>
    <w:p w:rsidR="00B705B2" w:rsidRDefault="00B705B2" w:rsidP="00B705B2"/>
    <w:p w:rsidR="005538B7" w:rsidRDefault="005538B7" w:rsidP="005538B7">
      <w:r>
        <w:t xml:space="preserve">Aan </w:t>
      </w:r>
      <w:r w:rsidR="007C4AA9">
        <w:t>alle</w:t>
      </w:r>
      <w:r>
        <w:t xml:space="preserve"> niet-bezoekers is vervolgens gevraagd wat zij verwachten aan te treffen in het </w:t>
      </w:r>
      <w:r w:rsidR="006A24B6">
        <w:t>Speelgoedmuseum</w:t>
      </w:r>
      <w:r>
        <w:t>. Nagenoeg iedereen verwacht dat oud speelgoed deel uitmaakt van de collectie. Maar niet iedereen verwacht dat men ook informatie krijgt over het speelgoed of dat men kan spelen met speelgoed in het museum (figuur 2.2.).</w:t>
      </w:r>
      <w:r w:rsidRPr="005538B7">
        <w:t xml:space="preserve"> </w:t>
      </w:r>
      <w:r>
        <w:t xml:space="preserve">Op de vraag wat men graag zou willen zien en/of doen in het </w:t>
      </w:r>
      <w:r w:rsidR="006A24B6">
        <w:t>Speelgoedmuseum</w:t>
      </w:r>
      <w:r>
        <w:t xml:space="preserve"> komt naar voren dat dit beeld </w:t>
      </w:r>
      <w:r w:rsidR="00AF3E11">
        <w:t xml:space="preserve">grotendeels </w:t>
      </w:r>
      <w:r>
        <w:t xml:space="preserve">overeen komt met de eerder genoemde verwachtingen van het museum. </w:t>
      </w:r>
      <w:r w:rsidR="00AF3E11">
        <w:t xml:space="preserve">Alleen blijkt er iets minder behoefte te zijn aan oud speelgoed (85%), informatie over speelgoed (59%) en speelgoed van deze tijd (39%). </w:t>
      </w:r>
    </w:p>
    <w:p w:rsidR="005538B7" w:rsidRDefault="005538B7" w:rsidP="00B705B2"/>
    <w:p w:rsidR="00B705B2" w:rsidRDefault="00B705B2" w:rsidP="00B705B2"/>
    <w:p w:rsidR="007650BB" w:rsidRDefault="007650BB" w:rsidP="00B705B2"/>
    <w:p w:rsidR="007650BB" w:rsidRDefault="007650BB" w:rsidP="00B705B2"/>
    <w:p w:rsidR="007650BB" w:rsidRDefault="007650BB" w:rsidP="00B705B2"/>
    <w:p w:rsidR="007650BB" w:rsidRPr="00FB57D5" w:rsidRDefault="007650BB" w:rsidP="007650BB">
      <w:pPr>
        <w:rPr>
          <w:b/>
        </w:rPr>
      </w:pPr>
      <w:r>
        <w:rPr>
          <w:b/>
        </w:rPr>
        <w:lastRenderedPageBreak/>
        <w:t>Figuur 2.2 Verwachte onderdelen van de collectie</w:t>
      </w:r>
      <w:r w:rsidR="0041446B">
        <w:rPr>
          <w:b/>
        </w:rPr>
        <w:t>, aan de hand van opgestelde lijst</w:t>
      </w:r>
    </w:p>
    <w:p w:rsidR="00B705B2" w:rsidRDefault="007C4AA9" w:rsidP="00B705B2">
      <w:r w:rsidRPr="007C4AA9">
        <w:rPr>
          <w:noProof/>
        </w:rPr>
        <w:drawing>
          <wp:inline distT="0" distB="0" distL="0" distR="0">
            <wp:extent cx="4714875" cy="2428875"/>
            <wp:effectExtent l="1905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4714875" cy="2428875"/>
                    </a:xfrm>
                    <a:prstGeom prst="rect">
                      <a:avLst/>
                    </a:prstGeom>
                    <a:noFill/>
                    <a:ln w="9525">
                      <a:noFill/>
                      <a:miter lim="800000"/>
                      <a:headEnd/>
                      <a:tailEnd/>
                    </a:ln>
                  </pic:spPr>
                </pic:pic>
              </a:graphicData>
            </a:graphic>
          </wp:inline>
        </w:drawing>
      </w:r>
    </w:p>
    <w:p w:rsidR="007650BB" w:rsidRPr="007650BB" w:rsidRDefault="007650BB" w:rsidP="007650BB">
      <w:pPr>
        <w:rPr>
          <w:vertAlign w:val="superscript"/>
        </w:rPr>
      </w:pPr>
      <w:r w:rsidRPr="007650BB">
        <w:rPr>
          <w:vertAlign w:val="superscript"/>
        </w:rPr>
        <w:t>*</w:t>
      </w:r>
      <w:r>
        <w:rPr>
          <w:vertAlign w:val="superscript"/>
        </w:rPr>
        <w:t xml:space="preserve"> </w:t>
      </w:r>
      <w:r w:rsidRPr="007650BB">
        <w:rPr>
          <w:i/>
          <w:vertAlign w:val="superscript"/>
        </w:rPr>
        <w:t>Meerdere antwoorden mogelijk</w:t>
      </w:r>
    </w:p>
    <w:p w:rsidR="005538B7" w:rsidRDefault="005538B7" w:rsidP="00B705B2"/>
    <w:p w:rsidR="005538B7" w:rsidRDefault="006539B0" w:rsidP="00B705B2">
      <w:r>
        <w:t xml:space="preserve">Het </w:t>
      </w:r>
      <w:r w:rsidR="006A24B6">
        <w:t>Speelgoedmuseum</w:t>
      </w:r>
      <w:r>
        <w:t xml:space="preserve"> biedt meer dan louter een tentoonstelling. Zo </w:t>
      </w:r>
      <w:r w:rsidR="00B908D3">
        <w:t>zijn</w:t>
      </w:r>
      <w:r>
        <w:t xml:space="preserve"> er een jaarlijks wisselende tijdelijke tentoonstelling, kunnen kinderen spelen in speelhoeken, worden er speciale voorstellingen gegeven op vaste dagen en in de schoolvakanties worden extra activiteiten georganiseerd. Maar dit is niet bij alle niet-bezoekers die het museum wel kennen bekend. De speelhoeken zijn het meest bekend (30%), gevolgd door de extra activiteiten en tijdelijke tentoonstellingen. De speciale voorstellingen zijn bijna niet bekend. </w:t>
      </w:r>
    </w:p>
    <w:p w:rsidR="006539B0" w:rsidRDefault="006539B0" w:rsidP="00B705B2"/>
    <w:p w:rsidR="006539B0" w:rsidRDefault="006539B0" w:rsidP="00B705B2">
      <w:r>
        <w:t>Niet-bezoekers met jonge (klein)kinderen zijn echter wel iets beter bekend met de speelhoeken</w:t>
      </w:r>
      <w:r w:rsidR="000D4602">
        <w:t xml:space="preserve"> dan de niet-bezoekers zonder jonge (klein)kinderen. </w:t>
      </w:r>
      <w:r>
        <w:t>De overige versc</w:t>
      </w:r>
      <w:r w:rsidR="00352F57">
        <w:t>hillen in figuur 2.3</w:t>
      </w:r>
      <w:r>
        <w:t xml:space="preserve"> zijn niet significant te noemen. </w:t>
      </w:r>
    </w:p>
    <w:p w:rsidR="006539B0" w:rsidRDefault="006539B0" w:rsidP="00B705B2"/>
    <w:p w:rsidR="00B908D3" w:rsidRPr="00FB57D5" w:rsidRDefault="00B908D3" w:rsidP="00B908D3">
      <w:pPr>
        <w:rPr>
          <w:b/>
        </w:rPr>
      </w:pPr>
      <w:r>
        <w:rPr>
          <w:b/>
        </w:rPr>
        <w:t>Figuur 2.3 Bekendheid activiteiten museum onder niet-bezoekers</w:t>
      </w:r>
    </w:p>
    <w:p w:rsidR="00CF0056" w:rsidRDefault="006539B0" w:rsidP="00B705B2">
      <w:r w:rsidRPr="006539B0">
        <w:rPr>
          <w:noProof/>
        </w:rPr>
        <w:drawing>
          <wp:inline distT="0" distB="0" distL="0" distR="0">
            <wp:extent cx="5162550" cy="2438400"/>
            <wp:effectExtent l="1905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5162550" cy="2438400"/>
                    </a:xfrm>
                    <a:prstGeom prst="rect">
                      <a:avLst/>
                    </a:prstGeom>
                    <a:noFill/>
                    <a:ln w="9525">
                      <a:noFill/>
                      <a:miter lim="800000"/>
                      <a:headEnd/>
                      <a:tailEnd/>
                    </a:ln>
                  </pic:spPr>
                </pic:pic>
              </a:graphicData>
            </a:graphic>
          </wp:inline>
        </w:drawing>
      </w:r>
    </w:p>
    <w:p w:rsidR="00CF0056" w:rsidRDefault="00CF0056" w:rsidP="00B705B2"/>
    <w:p w:rsidR="00582F18" w:rsidRDefault="00582F18" w:rsidP="00B705B2">
      <w:r>
        <w:t xml:space="preserve">De niet-bezoekers is gevraagd wat hun verwachting is over de duur van een bezoek aan het museum. De helft van deze mensen verwacht dat een bezoek één tot twee uur duurt. </w:t>
      </w:r>
      <w:r w:rsidR="00AF3E11">
        <w:t>Achttie</w:t>
      </w:r>
      <w:r>
        <w:t xml:space="preserve">n procent denkt dat dit maximaal een uur duurt, voor een </w:t>
      </w:r>
      <w:r w:rsidR="00AF3E11">
        <w:t>iets kleiner</w:t>
      </w:r>
      <w:r>
        <w:t xml:space="preserve"> aandeel zelfs meer dan twee uur. Op de vraag hoe lang zij zelf een bezoek aan het museum zouden willen brengen is een gelijk beeld zichtbaar.</w:t>
      </w:r>
    </w:p>
    <w:p w:rsidR="005538B7" w:rsidRDefault="005538B7" w:rsidP="00B705B2"/>
    <w:p w:rsidR="00B908D3" w:rsidRDefault="00B908D3" w:rsidP="00B705B2"/>
    <w:p w:rsidR="00B908D3" w:rsidRDefault="00B908D3" w:rsidP="00B705B2"/>
    <w:p w:rsidR="00B908D3" w:rsidRDefault="00B908D3" w:rsidP="00B705B2"/>
    <w:p w:rsidR="00B908D3" w:rsidRDefault="00B908D3" w:rsidP="00B705B2">
      <w:r>
        <w:rPr>
          <w:b/>
        </w:rPr>
        <w:lastRenderedPageBreak/>
        <w:t>Figuur 2.4 Verwachting duur bezoek Speelgoedmuseum</w:t>
      </w:r>
      <w:r w:rsidR="00FE1784">
        <w:rPr>
          <w:b/>
        </w:rPr>
        <w:t xml:space="preserve"> onder niet-bezoekers</w:t>
      </w:r>
    </w:p>
    <w:p w:rsidR="005538B7" w:rsidRDefault="00AF3E11" w:rsidP="00B705B2">
      <w:r w:rsidRPr="00AF3E11">
        <w:rPr>
          <w:noProof/>
        </w:rPr>
        <w:drawing>
          <wp:inline distT="0" distB="0" distL="0" distR="0">
            <wp:extent cx="4591050" cy="2762250"/>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CF0056" w:rsidRDefault="00CF0056" w:rsidP="00B705B2"/>
    <w:p w:rsidR="00CF0056" w:rsidRDefault="00CF0056" w:rsidP="00B705B2"/>
    <w:p w:rsidR="00F146E2" w:rsidRDefault="00F146E2" w:rsidP="00B705B2"/>
    <w:p w:rsidR="00F146E2" w:rsidRDefault="00F146E2" w:rsidP="00B705B2"/>
    <w:p w:rsidR="00F146E2" w:rsidRDefault="00F146E2">
      <w:pPr>
        <w:jc w:val="left"/>
      </w:pPr>
      <w:r>
        <w:br w:type="page"/>
      </w:r>
    </w:p>
    <w:p w:rsidR="00F146E2" w:rsidRDefault="00F146E2" w:rsidP="00B705B2"/>
    <w:p w:rsidR="00F146E2" w:rsidRDefault="00F146E2" w:rsidP="00F146E2">
      <w:pPr>
        <w:pStyle w:val="Kop1"/>
      </w:pPr>
      <w:bookmarkStart w:id="4" w:name="_Toc346001452"/>
      <w:r>
        <w:t>Bezoekers</w:t>
      </w:r>
      <w:r w:rsidR="002425D1">
        <w:t xml:space="preserve"> over het Speelgoedmuseum</w:t>
      </w:r>
      <w:bookmarkEnd w:id="4"/>
    </w:p>
    <w:p w:rsidR="00E11626" w:rsidRPr="00E11626" w:rsidRDefault="00E11626" w:rsidP="00E11626">
      <w:pPr>
        <w:rPr>
          <w:i/>
        </w:rPr>
      </w:pPr>
      <w:r w:rsidRPr="00E11626">
        <w:rPr>
          <w:i/>
        </w:rPr>
        <w:t xml:space="preserve">In hoofdstuk 1 kwam naar voren dat een groot deel van alle respondenten het </w:t>
      </w:r>
      <w:r w:rsidR="006A24B6">
        <w:rPr>
          <w:i/>
        </w:rPr>
        <w:t>Speelgoedmuseum</w:t>
      </w:r>
      <w:r w:rsidRPr="00E11626">
        <w:rPr>
          <w:i/>
        </w:rPr>
        <w:t xml:space="preserve"> wel eens bezocht he</w:t>
      </w:r>
      <w:r w:rsidR="00343962">
        <w:rPr>
          <w:i/>
        </w:rPr>
        <w:t>eft</w:t>
      </w:r>
      <w:r w:rsidRPr="00E11626">
        <w:rPr>
          <w:i/>
        </w:rPr>
        <w:t xml:space="preserve">. </w:t>
      </w:r>
      <w:r w:rsidR="00343962">
        <w:rPr>
          <w:i/>
        </w:rPr>
        <w:t>D</w:t>
      </w:r>
      <w:r w:rsidRPr="00E11626">
        <w:rPr>
          <w:i/>
        </w:rPr>
        <w:t>e ervaring</w:t>
      </w:r>
      <w:r w:rsidR="00343962">
        <w:rPr>
          <w:i/>
        </w:rPr>
        <w:t>e</w:t>
      </w:r>
      <w:r w:rsidRPr="00E11626">
        <w:rPr>
          <w:i/>
        </w:rPr>
        <w:t xml:space="preserve">n van deze bezoekers </w:t>
      </w:r>
      <w:r w:rsidR="00343962">
        <w:rPr>
          <w:i/>
        </w:rPr>
        <w:t>bieden waardevolle informatie</w:t>
      </w:r>
      <w:r w:rsidRPr="00E11626">
        <w:rPr>
          <w:i/>
        </w:rPr>
        <w:t xml:space="preserve">. In dit hoofdstuk staan dan ook de </w:t>
      </w:r>
      <w:r w:rsidRPr="00FE1784">
        <w:rPr>
          <w:i/>
        </w:rPr>
        <w:t>ervaringen</w:t>
      </w:r>
      <w:r w:rsidRPr="00E11626">
        <w:rPr>
          <w:i/>
        </w:rPr>
        <w:t xml:space="preserve"> </w:t>
      </w:r>
      <w:r w:rsidR="00FE1784">
        <w:rPr>
          <w:i/>
        </w:rPr>
        <w:t xml:space="preserve">en waarderingen </w:t>
      </w:r>
      <w:r w:rsidRPr="00E11626">
        <w:rPr>
          <w:i/>
        </w:rPr>
        <w:t>van de bezoekers centraal.</w:t>
      </w:r>
    </w:p>
    <w:p w:rsidR="00E11626" w:rsidRDefault="00E11626" w:rsidP="00E11626"/>
    <w:p w:rsidR="00604226" w:rsidRDefault="00FE1784" w:rsidP="00604226">
      <w:pPr>
        <w:pStyle w:val="Kop2"/>
      </w:pPr>
      <w:bookmarkStart w:id="5" w:name="_Toc346001453"/>
      <w:r>
        <w:t>Bezoek aan het museum</w:t>
      </w:r>
      <w:bookmarkEnd w:id="5"/>
    </w:p>
    <w:p w:rsidR="00E11626" w:rsidRDefault="00E11626" w:rsidP="00E11626">
      <w:r>
        <w:t xml:space="preserve">In onderstaand figuur zien we dat de meeste bezoekers het </w:t>
      </w:r>
      <w:r w:rsidR="006A24B6">
        <w:t>Speelgoedmuseum</w:t>
      </w:r>
      <w:r>
        <w:t xml:space="preserve"> vaker dan één keer bezocht heeft. </w:t>
      </w:r>
      <w:r w:rsidR="00F54B01">
        <w:t>Eén op de vijf bezoekers heeft het museum zelfs vaker dan 3 keer bezocht.</w:t>
      </w:r>
      <w:r>
        <w:t xml:space="preserve"> </w:t>
      </w:r>
    </w:p>
    <w:p w:rsidR="00F54B01" w:rsidRDefault="00F54B01" w:rsidP="00E11626"/>
    <w:p w:rsidR="00F54B01" w:rsidRDefault="00F54B01" w:rsidP="00E11626">
      <w:r>
        <w:t xml:space="preserve">Eén op de tien bezoekers heeft het afgelopen jaar het museum </w:t>
      </w:r>
      <w:r w:rsidR="00FE1784">
        <w:t xml:space="preserve">nog </w:t>
      </w:r>
      <w:r>
        <w:t xml:space="preserve">bezocht, 37% heeft 1 tot 5 jaar geleden een bezoek gebracht. Iets meer dan de helft van de bezoekers heeft het museum echter meer dan vijf jaar geleden voor het laatst bezocht. Deze mensen hebben het vernieuwde </w:t>
      </w:r>
      <w:r w:rsidR="006A24B6">
        <w:t>Speelgoedmuseum</w:t>
      </w:r>
      <w:r>
        <w:t xml:space="preserve"> dus </w:t>
      </w:r>
      <w:r w:rsidR="00FE1784">
        <w:t xml:space="preserve">nog </w:t>
      </w:r>
      <w:r>
        <w:t xml:space="preserve">niet </w:t>
      </w:r>
      <w:r w:rsidR="00FE1784">
        <w:t>bezocht.</w:t>
      </w:r>
      <w:r>
        <w:t xml:space="preserve"> </w:t>
      </w:r>
    </w:p>
    <w:p w:rsidR="00E11626" w:rsidRDefault="00E11626" w:rsidP="00E11626"/>
    <w:p w:rsidR="002C0D05" w:rsidRDefault="002C0D05" w:rsidP="00E11626">
      <w:r>
        <w:t xml:space="preserve">De mensen die het museum hooguit 1 keer bezocht hebben, hebben dit in de meeste gevallen (78%) meer dan vijf jaar geleden gedaan. Van de mensen die het museum vaker dan 1 keer bezocht hebben, heeft meer dan de helft in de afgelopen vijf jaar nog een bezoek gebracht aan het museum. </w:t>
      </w:r>
    </w:p>
    <w:p w:rsidR="002C0D05" w:rsidRDefault="002C0D05" w:rsidP="00E11626"/>
    <w:p w:rsidR="00E11626" w:rsidRDefault="003F35F1" w:rsidP="00E11626">
      <w:r>
        <w:t>Daarnaast blijkt dat v</w:t>
      </w:r>
      <w:r w:rsidR="00A3346C">
        <w:t xml:space="preserve">oor veruit de meeste respondenten zonder jonge kinderen (95%) of kleinkinderen (78%) het laatste bezoek meer dan 5 jaar geleden </w:t>
      </w:r>
      <w:r>
        <w:t xml:space="preserve">heeft </w:t>
      </w:r>
      <w:r w:rsidR="00A3346C">
        <w:t xml:space="preserve">plaatsgevonden. Onder de respondenten met jonge kinderen (50%) of kleinkinderen (41%) heeft het laatste bezoek minder vaak meer dan 5 jaar geleden plaatsgevonden. </w:t>
      </w:r>
    </w:p>
    <w:p w:rsidR="00A3346C" w:rsidRDefault="00A3346C" w:rsidP="00E11626"/>
    <w:p w:rsidR="003F35F1" w:rsidRDefault="003F35F1" w:rsidP="00E11626"/>
    <w:p w:rsidR="00E11626" w:rsidRDefault="00FE1784" w:rsidP="00E11626">
      <w:pPr>
        <w:rPr>
          <w:b/>
        </w:rPr>
      </w:pPr>
      <w:r>
        <w:rPr>
          <w:b/>
        </w:rPr>
        <w:t xml:space="preserve">Figuur 3.1 </w:t>
      </w:r>
      <w:r w:rsidR="00E11626" w:rsidRPr="00FE1784">
        <w:rPr>
          <w:b/>
        </w:rPr>
        <w:t>Bezoekfrequentie en laatste bezoek</w:t>
      </w:r>
      <w:r>
        <w:rPr>
          <w:b/>
        </w:rPr>
        <w:t xml:space="preserve"> aan het Speelgoedmuseum</w:t>
      </w:r>
    </w:p>
    <w:p w:rsidR="00FE1784" w:rsidRDefault="00797717" w:rsidP="00E11626">
      <w:r>
        <w:rPr>
          <w:noProof/>
        </w:rPr>
        <w:pict>
          <v:rect id="_x0000_s1047" style="position:absolute;left:0;text-align:left;margin-left:-9.25pt;margin-top:3.95pt;width:426.75pt;height:208.5pt;z-index:251656191" strokecolor="black [3213]" strokeweight=".5pt">
            <v:fill opacity="0"/>
            <v:textbox style="mso-next-textbox:#_x0000_s1047">
              <w:txbxContent>
                <w:p w:rsidR="00E12D3B" w:rsidRDefault="00E12D3B"/>
                <w:p w:rsidR="00E12D3B" w:rsidRPr="00FE1784" w:rsidRDefault="00E12D3B">
                  <w:pPr>
                    <w:rPr>
                      <w:b/>
                    </w:rPr>
                  </w:pPr>
                  <w:r>
                    <w:t xml:space="preserve">              </w:t>
                  </w:r>
                  <w:r>
                    <w:rPr>
                      <w:b/>
                    </w:rPr>
                    <w:t>Bezoekfrequentie</w:t>
                  </w:r>
                  <w:r>
                    <w:rPr>
                      <w:b/>
                    </w:rPr>
                    <w:tab/>
                  </w:r>
                  <w:r>
                    <w:rPr>
                      <w:b/>
                    </w:rPr>
                    <w:tab/>
                  </w:r>
                  <w:r>
                    <w:rPr>
                      <w:b/>
                    </w:rPr>
                    <w:tab/>
                  </w:r>
                  <w:r>
                    <w:rPr>
                      <w:b/>
                    </w:rPr>
                    <w:tab/>
                    <w:t>Laatste bezoek</w:t>
                  </w:r>
                </w:p>
              </w:txbxContent>
            </v:textbox>
          </v:rect>
        </w:pict>
      </w:r>
    </w:p>
    <w:p w:rsidR="00FE1784" w:rsidRDefault="00FE1784" w:rsidP="00E11626"/>
    <w:p w:rsidR="00E11626" w:rsidRDefault="00FE1784" w:rsidP="00E11626">
      <w:r>
        <w:rPr>
          <w:noProof/>
        </w:rPr>
        <w:drawing>
          <wp:anchor distT="0" distB="0" distL="114300" distR="114300" simplePos="0" relativeHeight="251655166" behindDoc="0" locked="0" layoutInCell="1" allowOverlap="1">
            <wp:simplePos x="0" y="0"/>
            <wp:positionH relativeFrom="column">
              <wp:posOffset>2587625</wp:posOffset>
            </wp:positionH>
            <wp:positionV relativeFrom="paragraph">
              <wp:posOffset>34290</wp:posOffset>
            </wp:positionV>
            <wp:extent cx="2266950" cy="2305050"/>
            <wp:effectExtent l="1905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l="22906" t="2536" r="18473" b="9783"/>
                    <a:stretch>
                      <a:fillRect/>
                    </a:stretch>
                  </pic:blipFill>
                  <pic:spPr bwMode="auto">
                    <a:xfrm>
                      <a:off x="0" y="0"/>
                      <a:ext cx="2266950" cy="2305050"/>
                    </a:xfrm>
                    <a:prstGeom prst="rect">
                      <a:avLst/>
                    </a:prstGeom>
                    <a:noFill/>
                    <a:ln w="9525">
                      <a:noFill/>
                      <a:miter lim="800000"/>
                      <a:headEnd/>
                      <a:tailEnd/>
                    </a:ln>
                  </pic:spPr>
                </pic:pic>
              </a:graphicData>
            </a:graphic>
          </wp:anchor>
        </w:drawing>
      </w:r>
    </w:p>
    <w:p w:rsidR="00E11626" w:rsidRDefault="00FE1784" w:rsidP="00E11626">
      <w:r>
        <w:rPr>
          <w:noProof/>
        </w:rPr>
        <w:drawing>
          <wp:anchor distT="0" distB="0" distL="114300" distR="114300" simplePos="0" relativeHeight="251660288" behindDoc="0" locked="0" layoutInCell="1" allowOverlap="1">
            <wp:simplePos x="0" y="0"/>
            <wp:positionH relativeFrom="column">
              <wp:posOffset>15875</wp:posOffset>
            </wp:positionH>
            <wp:positionV relativeFrom="paragraph">
              <wp:posOffset>116840</wp:posOffset>
            </wp:positionV>
            <wp:extent cx="2085975" cy="2076450"/>
            <wp:effectExtent l="19050" t="0" r="9525"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l="22025" t="10182" r="22532" b="10545"/>
                    <a:stretch>
                      <a:fillRect/>
                    </a:stretch>
                  </pic:blipFill>
                  <pic:spPr bwMode="auto">
                    <a:xfrm>
                      <a:off x="0" y="0"/>
                      <a:ext cx="2085975" cy="2076450"/>
                    </a:xfrm>
                    <a:prstGeom prst="rect">
                      <a:avLst/>
                    </a:prstGeom>
                    <a:noFill/>
                    <a:ln w="9525">
                      <a:noFill/>
                      <a:miter lim="800000"/>
                      <a:headEnd/>
                      <a:tailEnd/>
                    </a:ln>
                  </pic:spPr>
                </pic:pic>
              </a:graphicData>
            </a:graphic>
          </wp:anchor>
        </w:drawing>
      </w:r>
    </w:p>
    <w:p w:rsidR="00E11626" w:rsidRPr="00E11626" w:rsidRDefault="00E11626" w:rsidP="00E11626"/>
    <w:p w:rsidR="00F146E2" w:rsidRDefault="00F146E2" w:rsidP="00F146E2"/>
    <w:p w:rsidR="00F146E2" w:rsidRDefault="00F146E2" w:rsidP="00F146E2"/>
    <w:p w:rsidR="00F146E2" w:rsidRDefault="00F146E2"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p w:rsidR="00F54B01" w:rsidRDefault="00F54B01" w:rsidP="00F146E2">
      <w:r>
        <w:t xml:space="preserve">Het laatste bezoek was in de meeste gevallen (70%) samen met de eigen kinderen (48%) of kleinkinderen (22%). Ook werd driekwart van de bezoekers nog vergezeld van andere personen. In de meeste gevallen betrof het de eigen partner, (groot)ouders en vriendjes en vriendinnetjes van de (klein)kinderen. </w:t>
      </w:r>
    </w:p>
    <w:p w:rsidR="00604226" w:rsidRDefault="00604226" w:rsidP="00604226">
      <w:pPr>
        <w:pStyle w:val="Kop2"/>
      </w:pPr>
      <w:bookmarkStart w:id="6" w:name="_Toc346001454"/>
      <w:r>
        <w:lastRenderedPageBreak/>
        <w:t>W</w:t>
      </w:r>
      <w:r w:rsidR="003F35F1">
        <w:t>a</w:t>
      </w:r>
      <w:r>
        <w:t>ardering bezoek</w:t>
      </w:r>
      <w:bookmarkEnd w:id="6"/>
    </w:p>
    <w:p w:rsidR="00604226" w:rsidRDefault="00604226" w:rsidP="00604226"/>
    <w:p w:rsidR="00604226" w:rsidRPr="00FE1784" w:rsidRDefault="00604226" w:rsidP="00604226">
      <w:pPr>
        <w:rPr>
          <w:b/>
        </w:rPr>
      </w:pPr>
      <w:r w:rsidRPr="00FE1784">
        <w:rPr>
          <w:b/>
        </w:rPr>
        <w:t>Tijdelijke tentoonstellingen</w:t>
      </w:r>
      <w:r w:rsidR="00343962">
        <w:rPr>
          <w:b/>
        </w:rPr>
        <w:t xml:space="preserve"> maken verwachtingen waar</w:t>
      </w:r>
    </w:p>
    <w:p w:rsidR="00604226" w:rsidRDefault="00604226" w:rsidP="00604226">
      <w:r>
        <w:t>Het Speelgoedmuseum biedt tijdelijke tentoonstellingen aan die ongeveer jaarlijks wisselen. Voorbeelden van tijdelijke tentoonstellingen zijn Lego, Barbies en speelgoed van bekende Nederlanders. Een kwart van de bezoekers kan zich herinneren een tijdelijke tentoonstelling te hebben bekeken. De thema’s modeltreinen en Lego zijn met afstand het meest genoemd door de bezoekers.</w:t>
      </w:r>
    </w:p>
    <w:p w:rsidR="00604226" w:rsidRDefault="00604226" w:rsidP="00604226"/>
    <w:p w:rsidR="00604226" w:rsidRDefault="00282BA5" w:rsidP="00604226">
      <w:r>
        <w:t xml:space="preserve">Voor de ruime meerderheid (84%) heeft de tijdelijke tentoonstelling aan de verwachtingen voldaan. Een enkeling geeft aan dat de tijdelijke tentoonstelling de verwachtingen niet waar heeft kunnen maken. </w:t>
      </w:r>
    </w:p>
    <w:p w:rsidR="00282BA5" w:rsidRDefault="00282BA5" w:rsidP="00604226"/>
    <w:p w:rsidR="00282BA5" w:rsidRPr="00FE1784" w:rsidRDefault="00282BA5" w:rsidP="00604226">
      <w:pPr>
        <w:rPr>
          <w:b/>
        </w:rPr>
      </w:pPr>
      <w:r w:rsidRPr="00FE1784">
        <w:rPr>
          <w:b/>
        </w:rPr>
        <w:t>Voorstellingen op woensdag en zaterdag</w:t>
      </w:r>
      <w:r w:rsidR="00343962">
        <w:rPr>
          <w:b/>
        </w:rPr>
        <w:t xml:space="preserve"> en activiteiten in vakanties beperkt bezocht</w:t>
      </w:r>
    </w:p>
    <w:p w:rsidR="00282BA5" w:rsidRDefault="00282BA5" w:rsidP="00604226">
      <w:r>
        <w:t>Elke woensdag- en zaterdagmiddag worden speciale voorstellingen gegeven. Vijftien procent van de bezoekers geeft aan dat de (klein)kinderen deze voorstelling samen met de ondervraagde bezocht heeft. Niemand gaf aan dat de voorstelling niet aan de verwachtingen voldaan heeft.</w:t>
      </w:r>
    </w:p>
    <w:p w:rsidR="00282BA5" w:rsidRDefault="00282BA5" w:rsidP="00604226"/>
    <w:p w:rsidR="00282BA5" w:rsidRDefault="00282BA5" w:rsidP="00604226">
      <w:r>
        <w:t>In de schoolvakanties worden er extra activiteiten georganiseerd door het museum. Hierbij valt te denken aan knutselen, spelletjes of bouwen met constructiespeelgoed. Enkele bezoekers (8%) geven aan dat hun (klein)kinderen hebben deelgenomen aan deze activiteiten. Voor de meeste deelnemers hebben de activiteiten aan de verwachtingen voldaan. Voor een enkeling bleek dit niet het geval te zijn.</w:t>
      </w:r>
    </w:p>
    <w:p w:rsidR="00282BA5" w:rsidRDefault="00282BA5" w:rsidP="00604226"/>
    <w:p w:rsidR="00282BA5" w:rsidRDefault="00282BA5" w:rsidP="00604226">
      <w:r>
        <w:t>Van de 15 respondenten die aangaven dat de (klein)kinderen wel eens hebben deelgenomen aan de extra activiteiten, gaven 2 personen aan dat hun (klein)kinderen het afgelopen jaar hier nog aan hebben deelgenomen.</w:t>
      </w:r>
    </w:p>
    <w:p w:rsidR="00282BA5" w:rsidRDefault="00282BA5" w:rsidP="00604226"/>
    <w:p w:rsidR="008B292C" w:rsidRDefault="008B292C" w:rsidP="00604226"/>
    <w:p w:rsidR="003757F2" w:rsidRPr="00FE1784" w:rsidRDefault="00343962" w:rsidP="00604226">
      <w:pPr>
        <w:rPr>
          <w:b/>
        </w:rPr>
      </w:pPr>
      <w:r>
        <w:rPr>
          <w:b/>
        </w:rPr>
        <w:t>Speelgoedmuseum maakt verwachtingen waar en wordt aanbevolen bij anderen</w:t>
      </w:r>
    </w:p>
    <w:p w:rsidR="003757F2" w:rsidRDefault="003757F2" w:rsidP="00604226">
      <w:r w:rsidRPr="003757F2">
        <w:t>Veruit de meeste</w:t>
      </w:r>
      <w:r>
        <w:t xml:space="preserve"> bezoekers zijn tevreden over het </w:t>
      </w:r>
      <w:r w:rsidR="006A24B6">
        <w:t>Speelgoedmuseum</w:t>
      </w:r>
      <w:r>
        <w:t xml:space="preserve">: 83% geeft aan dat het museum aan de verwachting voldaan heeft. Nog geen 4% deelt deze mening niet. </w:t>
      </w:r>
    </w:p>
    <w:p w:rsidR="008B292C" w:rsidRDefault="008B292C" w:rsidP="00604226"/>
    <w:p w:rsidR="00EE4C74" w:rsidRDefault="00EE4C74" w:rsidP="00604226">
      <w:r>
        <w:t xml:space="preserve">Desgevraagd </w:t>
      </w:r>
      <w:r w:rsidR="00A0044D">
        <w:t xml:space="preserve">geeft 88% van de bezoekers aan het Speelgoedmuseum aan te bevelen bij andere (groot)ouders. Van de overige 12% geeft 4% aan dit niet te doen en 8% weet het niet. </w:t>
      </w:r>
    </w:p>
    <w:p w:rsidR="00A0044D" w:rsidRDefault="00A0044D" w:rsidP="00604226"/>
    <w:p w:rsidR="00A0044D" w:rsidRDefault="00A0044D" w:rsidP="00604226">
      <w:r>
        <w:t xml:space="preserve">Tot slot zegt 69% het museum nog een keer te willen bezoeken. De mensen die aangeven het museum niet nog een keer te bezoeken geven overwegend als reden dat de </w:t>
      </w:r>
      <w:r w:rsidR="00DD717B">
        <w:t>(klein)</w:t>
      </w:r>
      <w:r>
        <w:t>kinderen te oud worden.</w:t>
      </w:r>
      <w:r w:rsidR="00DD717B">
        <w:t xml:space="preserve"> Een enkeling geeft aan dat ze te slecht ter been zijn. </w:t>
      </w:r>
    </w:p>
    <w:p w:rsidR="00DD717B" w:rsidRDefault="00DD717B" w:rsidP="00604226"/>
    <w:p w:rsidR="00DD717B" w:rsidRDefault="00DD717B" w:rsidP="00604226">
      <w:r>
        <w:t xml:space="preserve">In de afgelopen jaren heeft het </w:t>
      </w:r>
      <w:r w:rsidR="006A24B6">
        <w:t>Speelgoedmuseum</w:t>
      </w:r>
      <w:r>
        <w:t xml:space="preserve"> een grote metamorfose ondergaan. Aan de bezoekers voor wie het laatste bezoek meer dan 5 jaar geleden was, is gevraagd of zij het </w:t>
      </w:r>
      <w:r w:rsidR="006A24B6">
        <w:t>Speelgoedmuseum</w:t>
      </w:r>
      <w:r>
        <w:t xml:space="preserve"> nog een keer zouden bezoeken nu ze dit weten. Meer dan de helft van de mensen (55%) geeft aan dit nu te overwegen. Dit zijn echter overwegend mensen die eerder al hadden aangegeven het museum n</w:t>
      </w:r>
      <w:r w:rsidR="000A26FD">
        <w:t>og een keer te willen bezoeken.</w:t>
      </w:r>
    </w:p>
    <w:p w:rsidR="00EE4C74" w:rsidRDefault="00EE4C74" w:rsidP="00604226"/>
    <w:p w:rsidR="00A4364C" w:rsidRDefault="00A4364C" w:rsidP="00604226"/>
    <w:p w:rsidR="00A4364C" w:rsidRDefault="00A4364C" w:rsidP="00604226"/>
    <w:p w:rsidR="00A4364C" w:rsidRDefault="004A7BAB">
      <w:pPr>
        <w:jc w:val="left"/>
      </w:pPr>
      <w:r>
        <w:t xml:space="preserve"> </w:t>
      </w:r>
      <w:r w:rsidR="00A4364C">
        <w:br w:type="page"/>
      </w:r>
    </w:p>
    <w:p w:rsidR="00A4364C" w:rsidRDefault="00A4364C" w:rsidP="00604226"/>
    <w:p w:rsidR="00A4364C" w:rsidRDefault="0047097A" w:rsidP="00A4364C">
      <w:pPr>
        <w:pStyle w:val="Kop1"/>
      </w:pPr>
      <w:bookmarkStart w:id="7" w:name="_Toc346001455"/>
      <w:r>
        <w:t>Kansen voor het Speelgoedmuseum</w:t>
      </w:r>
      <w:bookmarkEnd w:id="7"/>
    </w:p>
    <w:p w:rsidR="00E055CC" w:rsidRPr="00E055CC" w:rsidRDefault="00E055CC" w:rsidP="00E055CC">
      <w:pPr>
        <w:rPr>
          <w:i/>
        </w:rPr>
      </w:pPr>
      <w:r>
        <w:rPr>
          <w:i/>
        </w:rPr>
        <w:t xml:space="preserve">Uit voorgaande hoofdstukken is naar voren gekomen waarom men het </w:t>
      </w:r>
      <w:r w:rsidR="006A24B6">
        <w:rPr>
          <w:i/>
        </w:rPr>
        <w:t>Speelgoedmuseum</w:t>
      </w:r>
      <w:r>
        <w:rPr>
          <w:i/>
        </w:rPr>
        <w:t xml:space="preserve"> nog niet bezocht heeft. </w:t>
      </w:r>
      <w:r w:rsidR="00B33E7C">
        <w:rPr>
          <w:i/>
        </w:rPr>
        <w:t xml:space="preserve">Ook is er meer inzicht in de waardering van het museum onder de </w:t>
      </w:r>
      <w:r w:rsidR="004B165C">
        <w:rPr>
          <w:i/>
        </w:rPr>
        <w:t>respondenten die het museum wel bezocht hebben</w:t>
      </w:r>
      <w:r w:rsidR="00B33E7C">
        <w:rPr>
          <w:i/>
        </w:rPr>
        <w:t xml:space="preserve">. </w:t>
      </w:r>
      <w:r w:rsidR="004B165C">
        <w:rPr>
          <w:i/>
        </w:rPr>
        <w:t xml:space="preserve">Maar aan welke knoppen kan er gedraaid worden om meer bezoekers te trekken? Daar tracht dit hoofdstuk meer inzicht in te bieden. </w:t>
      </w:r>
    </w:p>
    <w:p w:rsidR="00E055CC" w:rsidRDefault="00E055CC" w:rsidP="00E055CC"/>
    <w:p w:rsidR="00946743" w:rsidRDefault="00946743" w:rsidP="00660E3C">
      <w:pPr>
        <w:rPr>
          <w:b/>
        </w:rPr>
      </w:pPr>
    </w:p>
    <w:p w:rsidR="00660E3C" w:rsidRPr="0002080A" w:rsidRDefault="00660E3C" w:rsidP="00660E3C">
      <w:pPr>
        <w:rPr>
          <w:b/>
        </w:rPr>
      </w:pPr>
      <w:r>
        <w:rPr>
          <w:b/>
        </w:rPr>
        <w:t>Toegangsprijzen zijn acceptabel</w:t>
      </w:r>
    </w:p>
    <w:p w:rsidR="00660E3C" w:rsidRDefault="00660E3C" w:rsidP="00660E3C">
      <w:r>
        <w:t xml:space="preserve">Momenteel is de toegangsprijs voor volwassenen €5,- en voor kinderen €2,-. Voor de meeste mensen zijn dit acceptabele prijzen. Elf procent denkt hier anders over. Dit zijn met name de respondenten die het museum al bezocht hebben. Zij vinden vooral dat de prijs voor volwassenen te hoog is. </w:t>
      </w:r>
    </w:p>
    <w:p w:rsidR="00660E3C" w:rsidRDefault="00660E3C" w:rsidP="00660E3C"/>
    <w:p w:rsidR="00F80914" w:rsidRDefault="00F80914" w:rsidP="00F80914">
      <w:r>
        <w:t xml:space="preserve">De museumwinkel is alleen toegankelijk bij een bezoek aan het museum. Eén op de vijf respondenten geeft desgevraagd aan de winkel te willen bezoeken, zonder een bezoek te brengen aan het museum. </w:t>
      </w:r>
    </w:p>
    <w:p w:rsidR="00F80914" w:rsidRDefault="00F80914" w:rsidP="00660E3C"/>
    <w:p w:rsidR="00660E3C" w:rsidRDefault="00660E3C" w:rsidP="00660E3C"/>
    <w:p w:rsidR="00660E3C" w:rsidRPr="0002080A" w:rsidRDefault="00660E3C" w:rsidP="00660E3C">
      <w:pPr>
        <w:rPr>
          <w:b/>
        </w:rPr>
      </w:pPr>
      <w:r w:rsidRPr="0002080A">
        <w:rPr>
          <w:b/>
        </w:rPr>
        <w:t>€1,70</w:t>
      </w:r>
      <w:r>
        <w:rPr>
          <w:b/>
        </w:rPr>
        <w:t xml:space="preserve"> voor een kopje koffie of flesje fris</w:t>
      </w:r>
    </w:p>
    <w:p w:rsidR="00660E3C" w:rsidRDefault="00660E3C" w:rsidP="00660E3C">
      <w:r>
        <w:t xml:space="preserve">In het museum is er gelegenheid om iets te drinken. Een kwart van de bezoekers hiervan ook gebruik heeft gemaakt. Aan alle respondenten is gevraagd wat zij een redelijke prijs vinden voor een kop koffie of een flesje fris. De grootste groep respondenten (42%) vindt €1,01 t/m €1,50 een redelijke prijs voor een kop koffie. Een iets kleiner deel van de mensen (36%) vindt €1,76 t/m €2,00 een redelijke prijs om te betalen. Gemiddeld komt men uit op €1,68 voor een kop koffie. Eenzelfde gemiddelde prijs komt naar voren voor een flesje fris. </w:t>
      </w:r>
    </w:p>
    <w:p w:rsidR="00660E3C" w:rsidRDefault="00660E3C" w:rsidP="00660E3C"/>
    <w:p w:rsidR="00660E3C" w:rsidRPr="00D940A4" w:rsidRDefault="00660E3C" w:rsidP="00660E3C">
      <w:pPr>
        <w:rPr>
          <w:b/>
        </w:rPr>
      </w:pPr>
      <w:r>
        <w:rPr>
          <w:b/>
        </w:rPr>
        <w:t>Tabel 4.</w:t>
      </w:r>
      <w:r w:rsidR="00F80914">
        <w:rPr>
          <w:b/>
        </w:rPr>
        <w:t>2</w:t>
      </w:r>
      <w:r>
        <w:rPr>
          <w:b/>
        </w:rPr>
        <w:t xml:space="preserve"> Redelijke prijs voor koffie en fris in het museum</w:t>
      </w:r>
    </w:p>
    <w:tbl>
      <w:tblPr>
        <w:tblStyle w:val="Lichtelijst-accent4"/>
        <w:tblW w:w="0" w:type="auto"/>
        <w:tblLook w:val="04A0"/>
      </w:tblPr>
      <w:tblGrid>
        <w:gridCol w:w="2881"/>
        <w:gridCol w:w="2881"/>
        <w:gridCol w:w="2881"/>
      </w:tblGrid>
      <w:tr w:rsidR="00660E3C" w:rsidTr="00946743">
        <w:trPr>
          <w:cnfStyle w:val="100000000000"/>
        </w:trPr>
        <w:tc>
          <w:tcPr>
            <w:cnfStyle w:val="001000000000"/>
            <w:tcW w:w="2881" w:type="dxa"/>
            <w:vAlign w:val="bottom"/>
          </w:tcPr>
          <w:p w:rsidR="00660E3C" w:rsidRPr="00E906F7" w:rsidRDefault="00660E3C" w:rsidP="00946743">
            <w:pPr>
              <w:rPr>
                <w:rFonts w:cs="Arial"/>
                <w:color w:val="000000"/>
              </w:rPr>
            </w:pPr>
          </w:p>
        </w:tc>
        <w:tc>
          <w:tcPr>
            <w:tcW w:w="2881" w:type="dxa"/>
            <w:vAlign w:val="center"/>
          </w:tcPr>
          <w:p w:rsidR="00660E3C" w:rsidRPr="00E906F7" w:rsidRDefault="00660E3C" w:rsidP="00946743">
            <w:pPr>
              <w:jc w:val="right"/>
              <w:cnfStyle w:val="100000000000"/>
              <w:rPr>
                <w:rFonts w:cs="Arial"/>
                <w:color w:val="FFFFFF" w:themeColor="background1"/>
              </w:rPr>
            </w:pPr>
            <w:r w:rsidRPr="00E906F7">
              <w:rPr>
                <w:rFonts w:cs="Arial"/>
                <w:color w:val="FFFFFF" w:themeColor="background1"/>
              </w:rPr>
              <w:t>Kop koffie</w:t>
            </w:r>
          </w:p>
        </w:tc>
        <w:tc>
          <w:tcPr>
            <w:tcW w:w="2881" w:type="dxa"/>
            <w:vAlign w:val="center"/>
          </w:tcPr>
          <w:p w:rsidR="00660E3C" w:rsidRPr="00E906F7" w:rsidRDefault="00660E3C" w:rsidP="00946743">
            <w:pPr>
              <w:jc w:val="right"/>
              <w:cnfStyle w:val="100000000000"/>
              <w:rPr>
                <w:rFonts w:cs="Arial"/>
                <w:color w:val="FFFFFF" w:themeColor="background1"/>
              </w:rPr>
            </w:pPr>
            <w:r w:rsidRPr="00E906F7">
              <w:rPr>
                <w:rFonts w:cs="Arial"/>
                <w:color w:val="FFFFFF" w:themeColor="background1"/>
              </w:rPr>
              <w:t>Flesje fris</w:t>
            </w:r>
          </w:p>
        </w:tc>
      </w:tr>
      <w:tr w:rsidR="00660E3C" w:rsidTr="00946743">
        <w:trPr>
          <w:cnfStyle w:val="000000100000"/>
        </w:trPr>
        <w:tc>
          <w:tcPr>
            <w:cnfStyle w:val="001000000000"/>
            <w:tcW w:w="2881" w:type="dxa"/>
          </w:tcPr>
          <w:p w:rsidR="00660E3C" w:rsidRPr="00E906F7" w:rsidRDefault="00660E3C" w:rsidP="00946743">
            <w:pPr>
              <w:rPr>
                <w:rFonts w:cs="Arial"/>
                <w:b w:val="0"/>
                <w:i/>
                <w:color w:val="000000"/>
              </w:rPr>
            </w:pPr>
            <w:r w:rsidRPr="00E906F7">
              <w:rPr>
                <w:rFonts w:cs="Arial"/>
                <w:b w:val="0"/>
                <w:i/>
                <w:color w:val="000000"/>
              </w:rPr>
              <w:t>€0,- t/m €1,00</w:t>
            </w:r>
          </w:p>
        </w:tc>
        <w:tc>
          <w:tcPr>
            <w:tcW w:w="2881" w:type="dxa"/>
            <w:vAlign w:val="bottom"/>
          </w:tcPr>
          <w:p w:rsidR="00660E3C" w:rsidRPr="00E906F7" w:rsidRDefault="00660E3C" w:rsidP="00946743">
            <w:pPr>
              <w:jc w:val="right"/>
              <w:cnfStyle w:val="000000100000"/>
              <w:rPr>
                <w:rFonts w:cs="Arial"/>
                <w:color w:val="000000"/>
              </w:rPr>
            </w:pPr>
            <w:r w:rsidRPr="00E906F7">
              <w:rPr>
                <w:rFonts w:cs="Arial"/>
                <w:color w:val="000000"/>
              </w:rPr>
              <w:t>7%</w:t>
            </w:r>
          </w:p>
        </w:tc>
        <w:tc>
          <w:tcPr>
            <w:tcW w:w="2881" w:type="dxa"/>
            <w:vAlign w:val="bottom"/>
          </w:tcPr>
          <w:p w:rsidR="00660E3C" w:rsidRPr="00E906F7" w:rsidRDefault="00660E3C" w:rsidP="00946743">
            <w:pPr>
              <w:jc w:val="right"/>
              <w:cnfStyle w:val="000000100000"/>
              <w:rPr>
                <w:rFonts w:cs="Arial"/>
                <w:color w:val="000000"/>
              </w:rPr>
            </w:pPr>
            <w:r w:rsidRPr="00E906F7">
              <w:rPr>
                <w:rFonts w:cs="Arial"/>
                <w:color w:val="000000"/>
              </w:rPr>
              <w:t>8%</w:t>
            </w:r>
          </w:p>
        </w:tc>
      </w:tr>
      <w:tr w:rsidR="00660E3C" w:rsidTr="00946743">
        <w:tc>
          <w:tcPr>
            <w:cnfStyle w:val="001000000000"/>
            <w:tcW w:w="2881" w:type="dxa"/>
          </w:tcPr>
          <w:p w:rsidR="00660E3C" w:rsidRPr="00E906F7" w:rsidRDefault="00660E3C" w:rsidP="00946743">
            <w:pPr>
              <w:rPr>
                <w:rFonts w:cs="Arial"/>
                <w:b w:val="0"/>
                <w:i/>
                <w:color w:val="000000"/>
              </w:rPr>
            </w:pPr>
            <w:r w:rsidRPr="00E906F7">
              <w:rPr>
                <w:rFonts w:cs="Arial"/>
                <w:b w:val="0"/>
                <w:i/>
                <w:color w:val="000000"/>
              </w:rPr>
              <w:t>€1,01 t/m €1,50</w:t>
            </w:r>
          </w:p>
        </w:tc>
        <w:tc>
          <w:tcPr>
            <w:tcW w:w="2881" w:type="dxa"/>
            <w:vAlign w:val="bottom"/>
          </w:tcPr>
          <w:p w:rsidR="00660E3C" w:rsidRPr="00E906F7" w:rsidRDefault="00660E3C" w:rsidP="00946743">
            <w:pPr>
              <w:jc w:val="right"/>
              <w:cnfStyle w:val="000000000000"/>
              <w:rPr>
                <w:rFonts w:cs="Arial"/>
                <w:color w:val="000000"/>
              </w:rPr>
            </w:pPr>
            <w:r w:rsidRPr="00E906F7">
              <w:rPr>
                <w:rFonts w:cs="Arial"/>
                <w:color w:val="000000"/>
              </w:rPr>
              <w:t>42%</w:t>
            </w:r>
          </w:p>
        </w:tc>
        <w:tc>
          <w:tcPr>
            <w:tcW w:w="2881" w:type="dxa"/>
            <w:vAlign w:val="bottom"/>
          </w:tcPr>
          <w:p w:rsidR="00660E3C" w:rsidRPr="00E906F7" w:rsidRDefault="00660E3C" w:rsidP="00946743">
            <w:pPr>
              <w:jc w:val="right"/>
              <w:cnfStyle w:val="000000000000"/>
              <w:rPr>
                <w:rFonts w:cs="Arial"/>
                <w:color w:val="000000"/>
              </w:rPr>
            </w:pPr>
            <w:r w:rsidRPr="00E906F7">
              <w:rPr>
                <w:rFonts w:cs="Arial"/>
                <w:color w:val="000000"/>
              </w:rPr>
              <w:t>37%</w:t>
            </w:r>
          </w:p>
        </w:tc>
      </w:tr>
      <w:tr w:rsidR="00660E3C" w:rsidTr="00946743">
        <w:trPr>
          <w:cnfStyle w:val="000000100000"/>
        </w:trPr>
        <w:tc>
          <w:tcPr>
            <w:cnfStyle w:val="001000000000"/>
            <w:tcW w:w="2881" w:type="dxa"/>
          </w:tcPr>
          <w:p w:rsidR="00660E3C" w:rsidRPr="00E906F7" w:rsidRDefault="00660E3C" w:rsidP="00946743">
            <w:pPr>
              <w:rPr>
                <w:rFonts w:cs="Arial"/>
                <w:b w:val="0"/>
                <w:i/>
                <w:color w:val="000000"/>
              </w:rPr>
            </w:pPr>
            <w:r w:rsidRPr="00E906F7">
              <w:rPr>
                <w:rFonts w:cs="Arial"/>
                <w:b w:val="0"/>
                <w:i/>
                <w:color w:val="000000"/>
              </w:rPr>
              <w:t>€1,51 t/m €1,75</w:t>
            </w:r>
          </w:p>
        </w:tc>
        <w:tc>
          <w:tcPr>
            <w:tcW w:w="2881" w:type="dxa"/>
            <w:vAlign w:val="bottom"/>
          </w:tcPr>
          <w:p w:rsidR="00660E3C" w:rsidRPr="00E906F7" w:rsidRDefault="00660E3C" w:rsidP="00946743">
            <w:pPr>
              <w:jc w:val="right"/>
              <w:cnfStyle w:val="000000100000"/>
              <w:rPr>
                <w:rFonts w:cs="Arial"/>
                <w:color w:val="000000"/>
              </w:rPr>
            </w:pPr>
            <w:r w:rsidRPr="00E906F7">
              <w:rPr>
                <w:rFonts w:cs="Arial"/>
                <w:color w:val="000000"/>
              </w:rPr>
              <w:t>10%</w:t>
            </w:r>
          </w:p>
        </w:tc>
        <w:tc>
          <w:tcPr>
            <w:tcW w:w="2881" w:type="dxa"/>
            <w:vAlign w:val="bottom"/>
          </w:tcPr>
          <w:p w:rsidR="00660E3C" w:rsidRPr="00E906F7" w:rsidRDefault="00660E3C" w:rsidP="00946743">
            <w:pPr>
              <w:jc w:val="right"/>
              <w:cnfStyle w:val="000000100000"/>
              <w:rPr>
                <w:rFonts w:cs="Arial"/>
                <w:color w:val="000000"/>
              </w:rPr>
            </w:pPr>
            <w:r w:rsidRPr="00E906F7">
              <w:rPr>
                <w:rFonts w:cs="Arial"/>
                <w:color w:val="000000"/>
              </w:rPr>
              <w:t>12%</w:t>
            </w:r>
          </w:p>
        </w:tc>
      </w:tr>
      <w:tr w:rsidR="00660E3C" w:rsidTr="00946743">
        <w:tc>
          <w:tcPr>
            <w:cnfStyle w:val="001000000000"/>
            <w:tcW w:w="2881" w:type="dxa"/>
          </w:tcPr>
          <w:p w:rsidR="00660E3C" w:rsidRPr="00E906F7" w:rsidRDefault="00660E3C" w:rsidP="00946743">
            <w:pPr>
              <w:rPr>
                <w:rFonts w:cs="Arial"/>
                <w:b w:val="0"/>
                <w:i/>
                <w:color w:val="000000"/>
              </w:rPr>
            </w:pPr>
            <w:r w:rsidRPr="00E906F7">
              <w:rPr>
                <w:rFonts w:cs="Arial"/>
                <w:b w:val="0"/>
                <w:i/>
                <w:color w:val="000000"/>
              </w:rPr>
              <w:t>€1,76 t/m €2,00</w:t>
            </w:r>
          </w:p>
        </w:tc>
        <w:tc>
          <w:tcPr>
            <w:tcW w:w="2881" w:type="dxa"/>
            <w:vAlign w:val="bottom"/>
          </w:tcPr>
          <w:p w:rsidR="00660E3C" w:rsidRPr="00E906F7" w:rsidRDefault="00660E3C" w:rsidP="00946743">
            <w:pPr>
              <w:jc w:val="right"/>
              <w:cnfStyle w:val="000000000000"/>
              <w:rPr>
                <w:rFonts w:cs="Arial"/>
                <w:color w:val="000000"/>
              </w:rPr>
            </w:pPr>
            <w:r w:rsidRPr="00E906F7">
              <w:rPr>
                <w:rFonts w:cs="Arial"/>
                <w:color w:val="000000"/>
              </w:rPr>
              <w:t>36%</w:t>
            </w:r>
          </w:p>
        </w:tc>
        <w:tc>
          <w:tcPr>
            <w:tcW w:w="2881" w:type="dxa"/>
            <w:vAlign w:val="bottom"/>
          </w:tcPr>
          <w:p w:rsidR="00660E3C" w:rsidRPr="00E906F7" w:rsidRDefault="00660E3C" w:rsidP="00946743">
            <w:pPr>
              <w:jc w:val="right"/>
              <w:cnfStyle w:val="000000000000"/>
              <w:rPr>
                <w:rFonts w:cs="Arial"/>
                <w:color w:val="000000"/>
              </w:rPr>
            </w:pPr>
            <w:r w:rsidRPr="00E906F7">
              <w:rPr>
                <w:rFonts w:cs="Arial"/>
                <w:color w:val="000000"/>
              </w:rPr>
              <w:t>40%</w:t>
            </w:r>
          </w:p>
        </w:tc>
      </w:tr>
      <w:tr w:rsidR="00660E3C" w:rsidTr="00946743">
        <w:trPr>
          <w:cnfStyle w:val="000000100000"/>
        </w:trPr>
        <w:tc>
          <w:tcPr>
            <w:cnfStyle w:val="001000000000"/>
            <w:tcW w:w="2881" w:type="dxa"/>
          </w:tcPr>
          <w:p w:rsidR="00660E3C" w:rsidRPr="00E906F7" w:rsidRDefault="00660E3C" w:rsidP="00946743">
            <w:pPr>
              <w:rPr>
                <w:rFonts w:cs="Arial"/>
                <w:b w:val="0"/>
                <w:i/>
                <w:color w:val="000000"/>
              </w:rPr>
            </w:pPr>
            <w:r w:rsidRPr="00E906F7">
              <w:rPr>
                <w:rFonts w:cs="Arial"/>
                <w:b w:val="0"/>
                <w:i/>
                <w:color w:val="000000"/>
              </w:rPr>
              <w:t>&gt; €2,00</w:t>
            </w:r>
          </w:p>
        </w:tc>
        <w:tc>
          <w:tcPr>
            <w:tcW w:w="2881" w:type="dxa"/>
            <w:vAlign w:val="bottom"/>
          </w:tcPr>
          <w:p w:rsidR="00660E3C" w:rsidRPr="00E906F7" w:rsidRDefault="00660E3C" w:rsidP="00946743">
            <w:pPr>
              <w:jc w:val="right"/>
              <w:cnfStyle w:val="000000100000"/>
              <w:rPr>
                <w:rFonts w:cs="Arial"/>
                <w:color w:val="000000"/>
              </w:rPr>
            </w:pPr>
            <w:r w:rsidRPr="00E906F7">
              <w:rPr>
                <w:rFonts w:cs="Arial"/>
                <w:color w:val="000000"/>
              </w:rPr>
              <w:t>4%</w:t>
            </w:r>
          </w:p>
        </w:tc>
        <w:tc>
          <w:tcPr>
            <w:tcW w:w="2881" w:type="dxa"/>
            <w:vAlign w:val="bottom"/>
          </w:tcPr>
          <w:p w:rsidR="00660E3C" w:rsidRPr="00E906F7" w:rsidRDefault="00660E3C" w:rsidP="00946743">
            <w:pPr>
              <w:jc w:val="right"/>
              <w:cnfStyle w:val="000000100000"/>
              <w:rPr>
                <w:rFonts w:cs="Arial"/>
                <w:color w:val="000000"/>
              </w:rPr>
            </w:pPr>
            <w:r w:rsidRPr="00E906F7">
              <w:rPr>
                <w:rFonts w:cs="Arial"/>
                <w:color w:val="000000"/>
              </w:rPr>
              <w:t>3%</w:t>
            </w:r>
          </w:p>
        </w:tc>
      </w:tr>
      <w:tr w:rsidR="00660E3C" w:rsidTr="00946743">
        <w:tc>
          <w:tcPr>
            <w:cnfStyle w:val="001000000000"/>
            <w:tcW w:w="2881" w:type="dxa"/>
          </w:tcPr>
          <w:p w:rsidR="00660E3C" w:rsidRPr="00E906F7" w:rsidRDefault="00660E3C" w:rsidP="00946743">
            <w:pPr>
              <w:rPr>
                <w:rFonts w:cs="Arial"/>
                <w:b w:val="0"/>
                <w:i/>
                <w:color w:val="000000"/>
              </w:rPr>
            </w:pPr>
          </w:p>
        </w:tc>
        <w:tc>
          <w:tcPr>
            <w:tcW w:w="2881" w:type="dxa"/>
            <w:vAlign w:val="bottom"/>
          </w:tcPr>
          <w:p w:rsidR="00660E3C" w:rsidRPr="00E906F7" w:rsidRDefault="00660E3C" w:rsidP="00946743">
            <w:pPr>
              <w:jc w:val="right"/>
              <w:cnfStyle w:val="000000000000"/>
              <w:rPr>
                <w:rFonts w:cs="Arial"/>
                <w:color w:val="000000"/>
              </w:rPr>
            </w:pPr>
          </w:p>
        </w:tc>
        <w:tc>
          <w:tcPr>
            <w:tcW w:w="2881" w:type="dxa"/>
            <w:vAlign w:val="bottom"/>
          </w:tcPr>
          <w:p w:rsidR="00660E3C" w:rsidRPr="00E906F7" w:rsidRDefault="00660E3C" w:rsidP="00946743">
            <w:pPr>
              <w:jc w:val="right"/>
              <w:cnfStyle w:val="000000000000"/>
              <w:rPr>
                <w:rFonts w:cs="Arial"/>
                <w:color w:val="000000"/>
              </w:rPr>
            </w:pPr>
          </w:p>
        </w:tc>
      </w:tr>
      <w:tr w:rsidR="00660E3C" w:rsidTr="00946743">
        <w:trPr>
          <w:cnfStyle w:val="000000100000"/>
        </w:trPr>
        <w:tc>
          <w:tcPr>
            <w:cnfStyle w:val="001000000000"/>
            <w:tcW w:w="2881" w:type="dxa"/>
          </w:tcPr>
          <w:p w:rsidR="00660E3C" w:rsidRPr="00E906F7" w:rsidRDefault="00660E3C" w:rsidP="00946743">
            <w:pPr>
              <w:rPr>
                <w:rFonts w:cs="Arial"/>
                <w:b w:val="0"/>
                <w:i/>
                <w:color w:val="000000"/>
              </w:rPr>
            </w:pPr>
            <w:r>
              <w:rPr>
                <w:rFonts w:cs="Arial"/>
                <w:b w:val="0"/>
                <w:i/>
                <w:color w:val="000000"/>
              </w:rPr>
              <w:t>Gemiddeld</w:t>
            </w:r>
          </w:p>
        </w:tc>
        <w:tc>
          <w:tcPr>
            <w:tcW w:w="2881" w:type="dxa"/>
            <w:vAlign w:val="bottom"/>
          </w:tcPr>
          <w:p w:rsidR="00660E3C" w:rsidRPr="00E906F7" w:rsidRDefault="00660E3C" w:rsidP="00946743">
            <w:pPr>
              <w:jc w:val="right"/>
              <w:cnfStyle w:val="000000100000"/>
              <w:rPr>
                <w:rFonts w:cs="Arial"/>
                <w:color w:val="000000"/>
              </w:rPr>
            </w:pPr>
            <w:r>
              <w:rPr>
                <w:rFonts w:cs="Arial"/>
                <w:color w:val="000000"/>
              </w:rPr>
              <w:t>€1,68</w:t>
            </w:r>
          </w:p>
        </w:tc>
        <w:tc>
          <w:tcPr>
            <w:tcW w:w="2881" w:type="dxa"/>
            <w:vAlign w:val="bottom"/>
          </w:tcPr>
          <w:p w:rsidR="00660E3C" w:rsidRPr="00E906F7" w:rsidRDefault="00660E3C" w:rsidP="00946743">
            <w:pPr>
              <w:jc w:val="right"/>
              <w:cnfStyle w:val="000000100000"/>
              <w:rPr>
                <w:rFonts w:cs="Arial"/>
                <w:color w:val="000000"/>
              </w:rPr>
            </w:pPr>
            <w:r>
              <w:rPr>
                <w:rFonts w:cs="Arial"/>
                <w:color w:val="000000"/>
              </w:rPr>
              <w:t>€1,69</w:t>
            </w:r>
          </w:p>
        </w:tc>
      </w:tr>
      <w:tr w:rsidR="00660E3C" w:rsidTr="00946743">
        <w:tc>
          <w:tcPr>
            <w:cnfStyle w:val="001000000000"/>
            <w:tcW w:w="2881" w:type="dxa"/>
          </w:tcPr>
          <w:p w:rsidR="00660E3C" w:rsidRPr="00E906F7" w:rsidRDefault="00660E3C" w:rsidP="00946743">
            <w:pPr>
              <w:rPr>
                <w:rFonts w:cs="Arial"/>
                <w:b w:val="0"/>
                <w:i/>
                <w:color w:val="000000"/>
              </w:rPr>
            </w:pPr>
            <w:r>
              <w:rPr>
                <w:rFonts w:cs="Arial"/>
                <w:b w:val="0"/>
                <w:i/>
                <w:color w:val="000000"/>
              </w:rPr>
              <w:t>Modus</w:t>
            </w:r>
            <w:r w:rsidR="0011485E">
              <w:rPr>
                <w:rFonts w:cs="Arial"/>
                <w:b w:val="0"/>
                <w:i/>
                <w:color w:val="000000"/>
              </w:rPr>
              <w:t xml:space="preserve"> (meest genoemd)</w:t>
            </w:r>
          </w:p>
        </w:tc>
        <w:tc>
          <w:tcPr>
            <w:tcW w:w="2881" w:type="dxa"/>
            <w:vAlign w:val="bottom"/>
          </w:tcPr>
          <w:p w:rsidR="00660E3C" w:rsidRPr="00E906F7" w:rsidRDefault="00660E3C" w:rsidP="00946743">
            <w:pPr>
              <w:jc w:val="right"/>
              <w:cnfStyle w:val="000000000000"/>
              <w:rPr>
                <w:rFonts w:cs="Arial"/>
                <w:color w:val="000000"/>
              </w:rPr>
            </w:pPr>
            <w:r>
              <w:rPr>
                <w:rFonts w:cs="Arial"/>
                <w:color w:val="000000"/>
              </w:rPr>
              <w:t>€1,50</w:t>
            </w:r>
          </w:p>
        </w:tc>
        <w:tc>
          <w:tcPr>
            <w:tcW w:w="2881" w:type="dxa"/>
            <w:vAlign w:val="bottom"/>
          </w:tcPr>
          <w:p w:rsidR="00660E3C" w:rsidRPr="00E906F7" w:rsidRDefault="00660E3C" w:rsidP="00946743">
            <w:pPr>
              <w:jc w:val="right"/>
              <w:cnfStyle w:val="000000000000"/>
              <w:rPr>
                <w:rFonts w:cs="Arial"/>
                <w:color w:val="000000"/>
              </w:rPr>
            </w:pPr>
            <w:r>
              <w:rPr>
                <w:rFonts w:cs="Arial"/>
                <w:color w:val="000000"/>
              </w:rPr>
              <w:t>€2,00</w:t>
            </w:r>
          </w:p>
        </w:tc>
      </w:tr>
    </w:tbl>
    <w:p w:rsidR="00660E3C" w:rsidRDefault="00660E3C" w:rsidP="00660E3C"/>
    <w:p w:rsidR="00660E3C" w:rsidRDefault="00660E3C" w:rsidP="00660E3C"/>
    <w:p w:rsidR="00660E3C" w:rsidRDefault="00660E3C" w:rsidP="00660E3C">
      <w:r>
        <w:t>Enkele respondenten hebben wel aangegeven dat als het om koffie in een plastic bekertje gaat, men minder wil betalen voor de koffie. Daarnaast gaven enkele respondenten aan dat zij de voorkeur geven aan een glaasje ranja voor de kinderen in plaats van een flesje fris.</w:t>
      </w:r>
    </w:p>
    <w:p w:rsidR="00660E3C" w:rsidRDefault="00660E3C" w:rsidP="00660E3C"/>
    <w:p w:rsidR="00660E3C" w:rsidRDefault="00660E3C" w:rsidP="00660E3C">
      <w:r>
        <w:t>Iets bij de koffie, zoals een koek, gebakje, chips of een snoepzakje, wordt tot op heden nog niet verkocht in het museum. Tweederde van de mensen geeft aan hier ook geen behoefte aan te hebben, zes procent weet niet of ze mogelijk iets te eten zouden kopen in het museum. Dit houdt in dat dertig procent van alle respondenten mogelijk iets te eten zou kopen in het museum. Onder de respondenten in de doelgroep is dit aandeel groter (33%) dan onder de overige respondenten (23%).</w:t>
      </w:r>
    </w:p>
    <w:p w:rsidR="00660E3C" w:rsidRDefault="00660E3C" w:rsidP="00E055CC"/>
    <w:p w:rsidR="004B165C" w:rsidRDefault="004B165C" w:rsidP="00E055CC"/>
    <w:p w:rsidR="004B165C" w:rsidRDefault="004B165C" w:rsidP="00E055CC"/>
    <w:p w:rsidR="00660E3C" w:rsidRPr="00E055CC" w:rsidRDefault="00660E3C" w:rsidP="00E055CC"/>
    <w:p w:rsidR="00A4364C" w:rsidRPr="0002080A" w:rsidRDefault="0002080A" w:rsidP="00A4364C">
      <w:pPr>
        <w:rPr>
          <w:b/>
        </w:rPr>
      </w:pPr>
      <w:r>
        <w:rPr>
          <w:b/>
        </w:rPr>
        <w:lastRenderedPageBreak/>
        <w:t xml:space="preserve">Lego en </w:t>
      </w:r>
      <w:r w:rsidR="0011485E">
        <w:rPr>
          <w:b/>
        </w:rPr>
        <w:t>modeltreinen</w:t>
      </w:r>
      <w:r>
        <w:rPr>
          <w:b/>
        </w:rPr>
        <w:t xml:space="preserve"> potentiële publiekstrekkers</w:t>
      </w:r>
    </w:p>
    <w:p w:rsidR="00AC2EF8" w:rsidRDefault="002B7BAF" w:rsidP="00A4364C">
      <w:r>
        <w:t>De thema’s Lego en M</w:t>
      </w:r>
      <w:r w:rsidR="0011485E">
        <w:t>odeltreinen</w:t>
      </w:r>
      <w:r>
        <w:t xml:space="preserve"> zijn de grootste potentiële publiekstrekkers voor het Speelgoedmuseum. Voor de helft van de respondenten zijn deze thema’s een reden om het museum te bezoeken. Speelgoed uit de Tweede Wereldoorlog, </w:t>
      </w:r>
      <w:proofErr w:type="spellStart"/>
      <w:r>
        <w:t>Dinky</w:t>
      </w:r>
      <w:proofErr w:type="spellEnd"/>
      <w:r>
        <w:t xml:space="preserve"> Toys en </w:t>
      </w:r>
      <w:proofErr w:type="spellStart"/>
      <w:r>
        <w:t>Playmobil</w:t>
      </w:r>
      <w:proofErr w:type="spellEnd"/>
      <w:r>
        <w:t xml:space="preserve"> volgen op enige afstand. De </w:t>
      </w:r>
      <w:proofErr w:type="spellStart"/>
      <w:r>
        <w:t>Rubik</w:t>
      </w:r>
      <w:proofErr w:type="spellEnd"/>
      <w:r>
        <w:t xml:space="preserve"> Kubus spreekt de mensen het minst aan. </w:t>
      </w:r>
      <w:r w:rsidR="00D940A4">
        <w:t xml:space="preserve">Opvallend is dat speelgoed uit de Tweede Wereldoorlog vooral aantrekkingskracht heeft op de respondenten zonder jonge (kleinkinderen). </w:t>
      </w:r>
    </w:p>
    <w:p w:rsidR="00AC2EF8" w:rsidRDefault="00AC2EF8" w:rsidP="00A4364C"/>
    <w:p w:rsidR="00BB238A" w:rsidRDefault="00BB238A" w:rsidP="00A4364C"/>
    <w:p w:rsidR="00D940A4" w:rsidRPr="00D940A4" w:rsidRDefault="00D940A4" w:rsidP="00A4364C">
      <w:pPr>
        <w:rPr>
          <w:b/>
        </w:rPr>
      </w:pPr>
      <w:r>
        <w:rPr>
          <w:b/>
        </w:rPr>
        <w:t>Figuur 4.1 Thema’s als bezoekmotief voor het Speelgoedmuseum</w:t>
      </w:r>
    </w:p>
    <w:p w:rsidR="00A4364C" w:rsidRDefault="0011485E" w:rsidP="00A4364C">
      <w:r w:rsidRPr="0011485E">
        <w:rPr>
          <w:noProof/>
        </w:rPr>
        <w:drawing>
          <wp:inline distT="0" distB="0" distL="0" distR="0">
            <wp:extent cx="5399405" cy="3181319"/>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99405" cy="3181319"/>
                    </a:xfrm>
                    <a:prstGeom prst="rect">
                      <a:avLst/>
                    </a:prstGeom>
                    <a:noFill/>
                    <a:ln w="9525">
                      <a:noFill/>
                      <a:miter lim="800000"/>
                      <a:headEnd/>
                      <a:tailEnd/>
                    </a:ln>
                  </pic:spPr>
                </pic:pic>
              </a:graphicData>
            </a:graphic>
          </wp:inline>
        </w:drawing>
      </w:r>
    </w:p>
    <w:p w:rsidR="00A4364C" w:rsidRDefault="00A4364C" w:rsidP="00A4364C"/>
    <w:p w:rsidR="00C16989" w:rsidRDefault="00C16989" w:rsidP="00A4364C"/>
    <w:p w:rsidR="00BB238A" w:rsidRDefault="00BB238A" w:rsidP="0002080A">
      <w:pPr>
        <w:rPr>
          <w:b/>
        </w:rPr>
      </w:pPr>
    </w:p>
    <w:p w:rsidR="00BB238A" w:rsidRDefault="00BB238A" w:rsidP="0002080A">
      <w:pPr>
        <w:rPr>
          <w:b/>
        </w:rPr>
      </w:pPr>
    </w:p>
    <w:p w:rsidR="00BB238A" w:rsidRDefault="00BB238A" w:rsidP="0002080A">
      <w:pPr>
        <w:rPr>
          <w:b/>
        </w:rPr>
      </w:pPr>
    </w:p>
    <w:p w:rsidR="00BB238A" w:rsidRDefault="00BB238A" w:rsidP="0002080A">
      <w:pPr>
        <w:rPr>
          <w:b/>
        </w:rPr>
      </w:pPr>
    </w:p>
    <w:p w:rsidR="0002080A" w:rsidRPr="00E055CC" w:rsidRDefault="00E055CC" w:rsidP="0002080A">
      <w:pPr>
        <w:rPr>
          <w:b/>
        </w:rPr>
      </w:pPr>
      <w:r w:rsidRPr="00E055CC">
        <w:rPr>
          <w:b/>
        </w:rPr>
        <w:t>Bezoek aan het museum goed te combineren met winkelen en een hapje eten</w:t>
      </w:r>
    </w:p>
    <w:p w:rsidR="0002080A" w:rsidRDefault="0002080A" w:rsidP="0002080A">
      <w:r>
        <w:t xml:space="preserve">Veertig procent van de niet-bezoekers zou een bezoek aan het </w:t>
      </w:r>
      <w:r w:rsidR="006A24B6">
        <w:t>Speelgoedmuseum</w:t>
      </w:r>
      <w:r>
        <w:t xml:space="preserve"> willen combineren met ander activiteiten. Winkelen is het meest genoemd (door 25% van alle niet-bezoekers), gevolgd door ergens iets eten of drinken (15%) en een stadswandeling (4%).</w:t>
      </w:r>
    </w:p>
    <w:p w:rsidR="0002080A" w:rsidRDefault="0002080A" w:rsidP="0002080A"/>
    <w:p w:rsidR="00BB238A" w:rsidRDefault="0002080A" w:rsidP="0002080A">
      <w:r>
        <w:t xml:space="preserve">Onder de bezoekers geeft ruim veertig procent aan dat zij het bezoek aan het museum gecombineerd hebben met een andere activiteit. </w:t>
      </w:r>
      <w:r w:rsidR="00BB238A">
        <w:t>Figuur 4.2 laat zien dat d</w:t>
      </w:r>
      <w:r>
        <w:t xml:space="preserve">e meeste mensen ook gewinkeld </w:t>
      </w:r>
      <w:r w:rsidR="00BB238A">
        <w:t>hebben</w:t>
      </w:r>
      <w:r w:rsidR="0011485E">
        <w:t xml:space="preserve"> </w:t>
      </w:r>
      <w:r>
        <w:t xml:space="preserve">(17% van de bezoekers) of ergens iets gegeten of gedronken (14%). Vooral het pannenkoekenhuis en </w:t>
      </w:r>
      <w:proofErr w:type="spellStart"/>
      <w:r>
        <w:t>Talamini</w:t>
      </w:r>
      <w:proofErr w:type="spellEnd"/>
      <w:r>
        <w:t xml:space="preserve"> is populair. Het Historisch museum is door 7% van de bezoekers bezocht in combinatie met het </w:t>
      </w:r>
      <w:r w:rsidR="006A24B6">
        <w:t>Speelgoedmuseum</w:t>
      </w:r>
      <w:r>
        <w:t>. Wellicht dat dit aandeel nog 1% hoger is, omdat bij de categorie ‘anders’ mensen ‘De Waag’ hebben genoemd, maar niet specifiek het Historisch Museum.</w:t>
      </w:r>
      <w:r w:rsidR="0011485E">
        <w:t xml:space="preserve"> Ruim veertig procent van de bezoekers heeft echter bewust alleen een bezoek aan het Speelgoedmuseum bezocht. Voor deze mensen was een bezoek aan het museum een op zichzelf staand uitje. </w:t>
      </w:r>
    </w:p>
    <w:p w:rsidR="00BB238A" w:rsidRDefault="00BB238A" w:rsidP="0002080A"/>
    <w:p w:rsidR="00BB238A" w:rsidRDefault="00BB238A" w:rsidP="0002080A"/>
    <w:p w:rsidR="00BB238A" w:rsidRDefault="00BB238A" w:rsidP="0002080A"/>
    <w:p w:rsidR="0011485E" w:rsidRDefault="0011485E" w:rsidP="0002080A"/>
    <w:p w:rsidR="00BB238A" w:rsidRDefault="00BB238A" w:rsidP="0002080A"/>
    <w:p w:rsidR="00BB238A" w:rsidRDefault="00BB238A" w:rsidP="0002080A"/>
    <w:p w:rsidR="0002080A" w:rsidRPr="00FE1784" w:rsidRDefault="00E055CC" w:rsidP="0002080A">
      <w:pPr>
        <w:rPr>
          <w:b/>
        </w:rPr>
      </w:pPr>
      <w:r>
        <w:rPr>
          <w:b/>
        </w:rPr>
        <w:lastRenderedPageBreak/>
        <w:t>Figuur 4</w:t>
      </w:r>
      <w:r w:rsidR="0002080A">
        <w:rPr>
          <w:b/>
        </w:rPr>
        <w:t xml:space="preserve">.2 </w:t>
      </w:r>
      <w:r w:rsidR="0002080A" w:rsidRPr="00FE1784">
        <w:rPr>
          <w:b/>
        </w:rPr>
        <w:t xml:space="preserve">Andere activiteiten gecombineerd met het </w:t>
      </w:r>
      <w:r w:rsidR="006A24B6">
        <w:rPr>
          <w:b/>
        </w:rPr>
        <w:t>Speelgoedmuseum</w:t>
      </w:r>
    </w:p>
    <w:p w:rsidR="0002080A" w:rsidRDefault="0002080A" w:rsidP="0002080A">
      <w:r w:rsidRPr="007C6722">
        <w:rPr>
          <w:noProof/>
        </w:rPr>
        <w:drawing>
          <wp:inline distT="0" distB="0" distL="0" distR="0">
            <wp:extent cx="4876800" cy="2609850"/>
            <wp:effectExtent l="19050" t="0" r="0"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876800" cy="2609850"/>
                    </a:xfrm>
                    <a:prstGeom prst="rect">
                      <a:avLst/>
                    </a:prstGeom>
                    <a:noFill/>
                    <a:ln w="9525">
                      <a:noFill/>
                      <a:miter lim="800000"/>
                      <a:headEnd/>
                      <a:tailEnd/>
                    </a:ln>
                  </pic:spPr>
                </pic:pic>
              </a:graphicData>
            </a:graphic>
          </wp:inline>
        </w:drawing>
      </w:r>
    </w:p>
    <w:p w:rsidR="0002080A" w:rsidRDefault="0002080A" w:rsidP="0002080A"/>
    <w:p w:rsidR="0002080A" w:rsidRDefault="0002080A" w:rsidP="00A4364C"/>
    <w:p w:rsidR="00C933E2" w:rsidRDefault="00C933E2" w:rsidP="00A4364C"/>
    <w:p w:rsidR="00E055CC" w:rsidRPr="00E055CC" w:rsidRDefault="00E055CC" w:rsidP="002F39B4">
      <w:pPr>
        <w:rPr>
          <w:b/>
        </w:rPr>
      </w:pPr>
      <w:r>
        <w:rPr>
          <w:b/>
        </w:rPr>
        <w:t>Gratis toegang voor helft van de respondenten interessant</w:t>
      </w:r>
    </w:p>
    <w:p w:rsidR="002F39B4" w:rsidRDefault="002F39B4" w:rsidP="002F39B4">
      <w:r>
        <w:t xml:space="preserve">In 2013 is het Speelgoedmuseum gratis toegankelijk op de zaterdagochtend van 10-12 uur. Voor de helft van alle respondenten is de gratis toegang een reden om het museum op dat moment te bezoeken. Onder de doelgroep is de animo hiervoor beduidend groter (58%) dan onder (groot)ouders zonder jonge (klein)kinderen (37%). </w:t>
      </w:r>
    </w:p>
    <w:p w:rsidR="002F39B4" w:rsidRDefault="002F39B4" w:rsidP="002F39B4"/>
    <w:p w:rsidR="002F39B4" w:rsidRDefault="002F39B4" w:rsidP="002F39B4">
      <w:r>
        <w:t xml:space="preserve">Onder de respondenten die aangaven het museum niet te </w:t>
      </w:r>
      <w:r w:rsidR="00BB238A">
        <w:t xml:space="preserve">gaan </w:t>
      </w:r>
      <w:r>
        <w:t xml:space="preserve">bezoeken op dat moment, zijn andere activiteiten op dat tijdstip de meest genoemde reden. Daarnaast geeft een relatief grote groep mensen aan dat gratis toegang </w:t>
      </w:r>
      <w:r w:rsidR="00B84D2C">
        <w:t>niet direct een</w:t>
      </w:r>
      <w:r>
        <w:t xml:space="preserve"> motivatie is om het museum te bezoeken. </w:t>
      </w:r>
      <w:r w:rsidR="00B84D2C">
        <w:t xml:space="preserve">Zij willen in de meeste gevallen zelf bepalen wanneer ze gaan. Enkele respondenten gaven aan dat ze van mening zijn dat je gewoon moet betalen voor een museumbezoek. </w:t>
      </w:r>
      <w:r>
        <w:t xml:space="preserve">De antwoorden </w:t>
      </w:r>
      <w:r w:rsidRPr="00BB238A">
        <w:t xml:space="preserve">die in </w:t>
      </w:r>
      <w:r w:rsidR="00BB238A" w:rsidRPr="00BB238A">
        <w:t>figuur 4.3</w:t>
      </w:r>
      <w:r w:rsidRPr="00BB238A">
        <w:t xml:space="preserve"> onder de</w:t>
      </w:r>
      <w:r>
        <w:t xml:space="preserve"> categorie ‘anders’ vallen zijn terug te lezen in de bijlage.</w:t>
      </w:r>
    </w:p>
    <w:p w:rsidR="002425D1" w:rsidRDefault="002425D1" w:rsidP="002F39B4"/>
    <w:p w:rsidR="00BB238A" w:rsidRDefault="00BB238A" w:rsidP="002F39B4"/>
    <w:p w:rsidR="00BB238A" w:rsidRPr="00BB238A" w:rsidRDefault="00BB238A" w:rsidP="002F39B4">
      <w:pPr>
        <w:rPr>
          <w:b/>
        </w:rPr>
      </w:pPr>
      <w:r>
        <w:rPr>
          <w:b/>
        </w:rPr>
        <w:t xml:space="preserve">Figuur 4.3 </w:t>
      </w:r>
      <w:r w:rsidR="00910B58">
        <w:rPr>
          <w:b/>
        </w:rPr>
        <w:t>Redenen geen bezoek tijdens gratis toegang</w:t>
      </w:r>
    </w:p>
    <w:p w:rsidR="002F39B4" w:rsidRDefault="002F39B4" w:rsidP="002F39B4">
      <w:r w:rsidRPr="006E5BAD">
        <w:rPr>
          <w:noProof/>
        </w:rPr>
        <w:drawing>
          <wp:inline distT="0" distB="0" distL="0" distR="0">
            <wp:extent cx="4686300" cy="2743200"/>
            <wp:effectExtent l="1905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686300" cy="2743200"/>
                    </a:xfrm>
                    <a:prstGeom prst="rect">
                      <a:avLst/>
                    </a:prstGeom>
                    <a:noFill/>
                    <a:ln w="9525">
                      <a:noFill/>
                      <a:miter lim="800000"/>
                      <a:headEnd/>
                      <a:tailEnd/>
                    </a:ln>
                  </pic:spPr>
                </pic:pic>
              </a:graphicData>
            </a:graphic>
          </wp:inline>
        </w:drawing>
      </w:r>
    </w:p>
    <w:p w:rsidR="002F39B4" w:rsidRDefault="002F39B4" w:rsidP="002F39B4"/>
    <w:p w:rsidR="002F39B4" w:rsidRDefault="002F39B4" w:rsidP="00A4364C"/>
    <w:p w:rsidR="00CE7E63" w:rsidRDefault="00FC2ED5" w:rsidP="00A4364C">
      <w:r>
        <w:lastRenderedPageBreak/>
        <w:t>De respondenten hebben de volgende stelling voorgelegd ge</w:t>
      </w:r>
      <w:r w:rsidR="001525BF">
        <w:t xml:space="preserve">kregen: “Stel dat het </w:t>
      </w:r>
      <w:r w:rsidR="006A24B6">
        <w:t>Speelgoedmuseum</w:t>
      </w:r>
      <w:r w:rsidR="001525BF">
        <w:t xml:space="preserve"> de mogelijkheid biedt om uw (klein)kinderen te vermaken op het moment dat u bijvoorbeeld boodschappen doet op de markt of winkelt in de binnenstad. Hoe groot is de kans dat u gebruik zal maken van deze mogelijkheid?” De meeste (groot)ouders met jonge (klein)kinderen (68%) geven aan dat de kans (zeer) klein is dat zij gebruik zouden maken van deze mogelijkheid. Zo’n 10% geeft echter aan dat die kans wel (zeer) groot is.</w:t>
      </w:r>
    </w:p>
    <w:p w:rsidR="00CE7E63" w:rsidRDefault="00CE7E63" w:rsidP="00A4364C"/>
    <w:p w:rsidR="00E055CC" w:rsidRDefault="00E055CC" w:rsidP="00E055CC">
      <w:r>
        <w:rPr>
          <w:b/>
        </w:rPr>
        <w:t>De Stentor belangrijkste informatiebron</w:t>
      </w:r>
    </w:p>
    <w:p w:rsidR="00E055CC" w:rsidRDefault="00E055CC" w:rsidP="00E055CC">
      <w:pPr>
        <w:rPr>
          <w:rFonts w:ascii="Times New Roman" w:hAnsi="Times New Roman"/>
          <w:sz w:val="24"/>
          <w:szCs w:val="24"/>
        </w:rPr>
      </w:pPr>
      <w:r>
        <w:t xml:space="preserve">Informatie over bijvoorbeeld nieuwe tentoonstellingen en activiteiten in de schoolvakanties ontvangt men het liefst via de lokale dag- en weekbladen. De website van het Speelgoedmuseum en een digitale nieuwsbrief zijn beduidend minder genoemd. </w:t>
      </w:r>
    </w:p>
    <w:p w:rsidR="00E055CC" w:rsidRPr="00E906F7" w:rsidRDefault="00E055CC" w:rsidP="00E055CC">
      <w:pPr>
        <w:autoSpaceDE w:val="0"/>
        <w:autoSpaceDN w:val="0"/>
        <w:adjustRightInd w:val="0"/>
        <w:spacing w:line="400" w:lineRule="atLeast"/>
        <w:jc w:val="left"/>
        <w:rPr>
          <w:rFonts w:ascii="Times New Roman" w:hAnsi="Times New Roman"/>
          <w:sz w:val="24"/>
          <w:szCs w:val="24"/>
        </w:rPr>
      </w:pPr>
    </w:p>
    <w:p w:rsidR="00E055CC" w:rsidRDefault="00E055CC" w:rsidP="00E055CC">
      <w:r w:rsidRPr="00C933E2">
        <w:rPr>
          <w:noProof/>
        </w:rPr>
        <w:drawing>
          <wp:inline distT="0" distB="0" distL="0" distR="0">
            <wp:extent cx="5105400" cy="2667000"/>
            <wp:effectExtent l="19050" t="0" r="0"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105400" cy="2667000"/>
                    </a:xfrm>
                    <a:prstGeom prst="rect">
                      <a:avLst/>
                    </a:prstGeom>
                    <a:noFill/>
                    <a:ln w="9525">
                      <a:noFill/>
                      <a:miter lim="800000"/>
                      <a:headEnd/>
                      <a:tailEnd/>
                    </a:ln>
                  </pic:spPr>
                </pic:pic>
              </a:graphicData>
            </a:graphic>
          </wp:inline>
        </w:drawing>
      </w:r>
    </w:p>
    <w:p w:rsidR="00E055CC" w:rsidRDefault="00E055CC" w:rsidP="00E055CC"/>
    <w:p w:rsidR="00AC2EF8" w:rsidRDefault="00AC2EF8" w:rsidP="00A4364C"/>
    <w:p w:rsidR="00E055CC" w:rsidRDefault="00E055CC" w:rsidP="00A4364C"/>
    <w:p w:rsidR="00A4364C" w:rsidRDefault="00A4364C">
      <w:pPr>
        <w:jc w:val="left"/>
      </w:pPr>
      <w:r>
        <w:br w:type="page"/>
      </w:r>
    </w:p>
    <w:p w:rsidR="00A4364C" w:rsidRDefault="00A4364C" w:rsidP="00A4364C"/>
    <w:p w:rsidR="00A4364C" w:rsidRDefault="00A4364C" w:rsidP="00A4364C">
      <w:pPr>
        <w:pStyle w:val="Kop1"/>
      </w:pPr>
      <w:bookmarkStart w:id="8" w:name="_Toc346001456"/>
      <w:r>
        <w:t>Bezoek andere musea</w:t>
      </w:r>
      <w:bookmarkEnd w:id="8"/>
    </w:p>
    <w:p w:rsidR="00A4364C" w:rsidRPr="00910B58" w:rsidRDefault="00910B58" w:rsidP="00A4364C">
      <w:r>
        <w:rPr>
          <w:i/>
        </w:rPr>
        <w:t>In hoeverre bezoekt men andere musea? Welke musea bezoekt men dan? En zijn er verschillen zichtbaar tussen de respondenten die het Speelgoedmuseum niet bezocht hebben en degenen die dat wel hebben gedaan? Deze vragen worden in dit hoofdstuk beantwoord.</w:t>
      </w:r>
    </w:p>
    <w:p w:rsidR="00A4364C" w:rsidRDefault="00A4364C" w:rsidP="00A4364C">
      <w:pPr>
        <w:rPr>
          <w:i/>
        </w:rPr>
      </w:pPr>
    </w:p>
    <w:p w:rsidR="00910B58" w:rsidRDefault="00910B58" w:rsidP="00A4364C">
      <w:pPr>
        <w:rPr>
          <w:b/>
        </w:rPr>
      </w:pPr>
    </w:p>
    <w:p w:rsidR="00910B58" w:rsidRPr="00910B58" w:rsidRDefault="00910B58" w:rsidP="00A4364C">
      <w:pPr>
        <w:rPr>
          <w:b/>
        </w:rPr>
      </w:pPr>
      <w:r>
        <w:rPr>
          <w:b/>
        </w:rPr>
        <w:t>Tachtig procent heeft (ook) ander museum bezocht</w:t>
      </w:r>
    </w:p>
    <w:p w:rsidR="00A4364C" w:rsidRDefault="00EB3404" w:rsidP="00A4364C">
      <w:r>
        <w:t xml:space="preserve">Tachtig procent van alle respondenten heeft wel eens een ander museum bezocht. Onder de bezoekers van het </w:t>
      </w:r>
      <w:r w:rsidR="006A24B6">
        <w:t>Speelgoedmuseum</w:t>
      </w:r>
      <w:r>
        <w:t xml:space="preserve"> (88%) is dit aandeel hoger dan onder de respondenten die het museum nog niet bezocht hebben (69%).</w:t>
      </w:r>
    </w:p>
    <w:p w:rsidR="00910B58" w:rsidRPr="00A4364C" w:rsidRDefault="00910B58" w:rsidP="00A4364C"/>
    <w:p w:rsidR="00910B58" w:rsidRPr="00910B58" w:rsidRDefault="00910B58" w:rsidP="00910B58">
      <w:pPr>
        <w:rPr>
          <w:b/>
        </w:rPr>
      </w:pPr>
      <w:r>
        <w:rPr>
          <w:b/>
        </w:rPr>
        <w:t>Openluchtmuseum Arnhem meest bezocht</w:t>
      </w:r>
    </w:p>
    <w:p w:rsidR="00A4364C" w:rsidRDefault="000A40B9" w:rsidP="00A4364C">
      <w:r>
        <w:t xml:space="preserve">De mensen die wel eens een ander museum hebben bezocht is gevraagd welke musea zij bezocht hebben. </w:t>
      </w:r>
      <w:r w:rsidR="00411645">
        <w:t xml:space="preserve">Dit is in twee fases gedaan. Allereerst is aan de hand van een vaststaande lijst gevraagd of men het betreffende museum bezocht heeft. De uitkomsten hiervan staan in figuur 5.1. </w:t>
      </w:r>
    </w:p>
    <w:p w:rsidR="00411645" w:rsidRDefault="00411645" w:rsidP="00A4364C"/>
    <w:p w:rsidR="00411645" w:rsidRPr="000A40B9" w:rsidRDefault="00411645" w:rsidP="00A4364C">
      <w:r>
        <w:t>Het openluchtmuseum in Arnhem is het meest bezocht (83%), gevolgd door het Spoorwegmuseum in Utrecht en het Historisch Museum in Deventer (beide 50%). Wordt er onderscheid gemaakt naar het hebben van jonge kinderen of kleinkinderen dan is er geen verschil zichtbaar. Alleen het Spoorwegmuseum heeft iets meer bezoekers getrokken (57%) die onder de doelgroep van dit onderzoek vallen.</w:t>
      </w:r>
    </w:p>
    <w:p w:rsidR="000A40B9" w:rsidRDefault="000A40B9" w:rsidP="00A4364C"/>
    <w:p w:rsidR="00295E72" w:rsidRPr="00295E72" w:rsidRDefault="00295E72" w:rsidP="00A4364C">
      <w:pPr>
        <w:rPr>
          <w:b/>
        </w:rPr>
      </w:pPr>
      <w:r>
        <w:rPr>
          <w:b/>
        </w:rPr>
        <w:t>Figuur 5.1 Bezochte musea, aan de hand van opgestelde lijst</w:t>
      </w:r>
    </w:p>
    <w:p w:rsidR="000A40B9" w:rsidRDefault="000A40B9" w:rsidP="00A4364C">
      <w:pPr>
        <w:rPr>
          <w:i/>
        </w:rPr>
      </w:pPr>
      <w:r w:rsidRPr="000A40B9">
        <w:rPr>
          <w:noProof/>
        </w:rPr>
        <w:drawing>
          <wp:inline distT="0" distB="0" distL="0" distR="0">
            <wp:extent cx="5191125" cy="2457450"/>
            <wp:effectExtent l="1905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191125" cy="2457450"/>
                    </a:xfrm>
                    <a:prstGeom prst="rect">
                      <a:avLst/>
                    </a:prstGeom>
                    <a:noFill/>
                    <a:ln w="9525">
                      <a:noFill/>
                      <a:miter lim="800000"/>
                      <a:headEnd/>
                      <a:tailEnd/>
                    </a:ln>
                  </pic:spPr>
                </pic:pic>
              </a:graphicData>
            </a:graphic>
          </wp:inline>
        </w:drawing>
      </w:r>
    </w:p>
    <w:p w:rsidR="00411645" w:rsidRDefault="00411645" w:rsidP="00A4364C">
      <w:pPr>
        <w:rPr>
          <w:i/>
        </w:rPr>
      </w:pPr>
    </w:p>
    <w:p w:rsidR="00411645" w:rsidRDefault="00411645" w:rsidP="00A4364C">
      <w:pPr>
        <w:rPr>
          <w:i/>
        </w:rPr>
      </w:pPr>
    </w:p>
    <w:p w:rsidR="004F18A9" w:rsidRDefault="004F18A9" w:rsidP="00A4364C">
      <w:r>
        <w:t xml:space="preserve">Vervolgens kon men zelf andere musea noemen die men ooit bezocht heeft. </w:t>
      </w:r>
      <w:r w:rsidR="005918AC">
        <w:t xml:space="preserve">Het Rijksmuseum in Amsterdam en het </w:t>
      </w:r>
      <w:proofErr w:type="spellStart"/>
      <w:r w:rsidR="005918AC">
        <w:t>Kröller-Möller</w:t>
      </w:r>
      <w:proofErr w:type="spellEnd"/>
      <w:r w:rsidR="005918AC">
        <w:t xml:space="preserve"> museum zijn het meest genoemd (allebei </w:t>
      </w:r>
      <w:r w:rsidR="005918AC">
        <w:rPr>
          <w:rFonts w:cs="Arial"/>
        </w:rPr>
        <w:t xml:space="preserve">± </w:t>
      </w:r>
      <w:r w:rsidR="005918AC">
        <w:t xml:space="preserve">40%). Op enige afstand volgen het Van Gogh Museum (33%) en het Stedelijk Museum in Amsterdam (29%). </w:t>
      </w:r>
      <w:r w:rsidR="00295E72">
        <w:t>Wederom zien</w:t>
      </w:r>
      <w:r w:rsidR="00BD4377">
        <w:t xml:space="preserve"> we geen verschil tussen de mensen die in de doelgroep vallen en die niet hiertoe behoren. </w:t>
      </w:r>
      <w:r w:rsidR="005918AC">
        <w:t>Tevens zijn een groot aantal andere musea genoemd. Deze zijn terug te lezen in de bijlage.</w:t>
      </w:r>
    </w:p>
    <w:p w:rsidR="004F18A9" w:rsidRDefault="004F18A9" w:rsidP="00A4364C"/>
    <w:p w:rsidR="004F18A9" w:rsidRDefault="004F18A9" w:rsidP="00A4364C"/>
    <w:p w:rsidR="00295E72" w:rsidRDefault="00295E72" w:rsidP="00A4364C"/>
    <w:p w:rsidR="00295E72" w:rsidRDefault="00295E72" w:rsidP="00A4364C"/>
    <w:p w:rsidR="00295E72" w:rsidRPr="00295E72" w:rsidRDefault="00295E72" w:rsidP="00295E72">
      <w:pPr>
        <w:rPr>
          <w:b/>
        </w:rPr>
      </w:pPr>
      <w:r>
        <w:rPr>
          <w:b/>
        </w:rPr>
        <w:lastRenderedPageBreak/>
        <w:t>Figuur 5.</w:t>
      </w:r>
      <w:r w:rsidR="00CA0EAD">
        <w:rPr>
          <w:b/>
        </w:rPr>
        <w:t>2</w:t>
      </w:r>
      <w:r>
        <w:rPr>
          <w:b/>
        </w:rPr>
        <w:t xml:space="preserve"> Bezochte musea, spontaan gegeven antwoorden</w:t>
      </w:r>
    </w:p>
    <w:p w:rsidR="004F18A9" w:rsidRDefault="004F18A9" w:rsidP="00A4364C">
      <w:r w:rsidRPr="004F18A9">
        <w:rPr>
          <w:noProof/>
        </w:rPr>
        <w:drawing>
          <wp:inline distT="0" distB="0" distL="0" distR="0">
            <wp:extent cx="5191125" cy="2457450"/>
            <wp:effectExtent l="1905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191125" cy="2457450"/>
                    </a:xfrm>
                    <a:prstGeom prst="rect">
                      <a:avLst/>
                    </a:prstGeom>
                    <a:noFill/>
                    <a:ln w="9525">
                      <a:noFill/>
                      <a:miter lim="800000"/>
                      <a:headEnd/>
                      <a:tailEnd/>
                    </a:ln>
                  </pic:spPr>
                </pic:pic>
              </a:graphicData>
            </a:graphic>
          </wp:inline>
        </w:drawing>
      </w:r>
    </w:p>
    <w:p w:rsidR="003067A3" w:rsidRDefault="003067A3" w:rsidP="00A4364C"/>
    <w:p w:rsidR="00910B58" w:rsidRDefault="00910B58" w:rsidP="00A4364C">
      <w:pPr>
        <w:rPr>
          <w:b/>
        </w:rPr>
      </w:pPr>
    </w:p>
    <w:p w:rsidR="00CA0EAD" w:rsidRPr="00910B58" w:rsidRDefault="00910B58" w:rsidP="00A4364C">
      <w:pPr>
        <w:rPr>
          <w:b/>
        </w:rPr>
      </w:pPr>
      <w:r w:rsidRPr="00910B58">
        <w:rPr>
          <w:b/>
        </w:rPr>
        <w:t>Laatste bezoek voor bijna de helft het afgelopen jaar</w:t>
      </w:r>
    </w:p>
    <w:p w:rsidR="00083F7F" w:rsidRDefault="00083F7F" w:rsidP="00A4364C">
      <w:r>
        <w:t>Bijna de helft van de mensen (44%) heeft het afgelopen jaar nog een museum bezocht. Het Speelgoedmuseum wordt hier niet toe gerekend. Voor een iets kleinere groep (31%) heeft het laatste bezoek één tot twee jaar geleden plaatsgevonden, voor de kleinste groep is dit meer dan twee jaar geleden (22%).</w:t>
      </w:r>
    </w:p>
    <w:p w:rsidR="00083F7F" w:rsidRDefault="00083F7F" w:rsidP="00A4364C"/>
    <w:p w:rsidR="003067A3" w:rsidRDefault="004A305A" w:rsidP="00A4364C">
      <w:r>
        <w:t>Interesse in de tentoonstelling is de meest genoemde reden om een bezoek te brengen aan een museum (65%). Het museum als onderdeel van een (</w:t>
      </w:r>
      <w:proofErr w:type="spellStart"/>
      <w:r>
        <w:t>mid</w:t>
      </w:r>
      <w:proofErr w:type="spellEnd"/>
      <w:r>
        <w:t>)dagje uit wordt door 45% van de mensen genoemd en in iets mindere mate gaat men naar het museum ten behoeve van de algemene ontwikkeling (36%).</w:t>
      </w:r>
    </w:p>
    <w:p w:rsidR="004A305A" w:rsidRDefault="004A305A" w:rsidP="00A4364C"/>
    <w:p w:rsidR="00AE696C" w:rsidRDefault="00AE696C" w:rsidP="00A4364C">
      <w:r>
        <w:t xml:space="preserve">Tot slot geeft 14% van de mensen die wel eens een ander museum bezocht hebben aan dat zij beschikken over een museumkaart. Dit zijn overwegend mensen die ook het </w:t>
      </w:r>
      <w:r w:rsidR="006A24B6">
        <w:t>Speelgoedmuseum</w:t>
      </w:r>
      <w:r>
        <w:t xml:space="preserve"> bezocht hebben</w:t>
      </w:r>
      <w:r w:rsidR="0055147C">
        <w:t xml:space="preserve"> (86%)</w:t>
      </w:r>
      <w:r>
        <w:t xml:space="preserve">. </w:t>
      </w:r>
      <w:r w:rsidR="0055147C">
        <w:t xml:space="preserve">Onder de bezoekers van het </w:t>
      </w:r>
      <w:r w:rsidR="006A24B6">
        <w:t>Speelgoedmuseum</w:t>
      </w:r>
      <w:r w:rsidR="0055147C">
        <w:t xml:space="preserve"> heeft 17% een museumkaart. Dit is significant meer </w:t>
      </w:r>
      <w:r w:rsidR="002618FD">
        <w:t xml:space="preserve">dan onder de respondenten die het </w:t>
      </w:r>
      <w:r w:rsidR="006A24B6">
        <w:t>Speelgoedmuseum</w:t>
      </w:r>
      <w:r w:rsidR="002618FD">
        <w:t xml:space="preserve"> niet bezocht heeft. Van deze laatste groep beschikt 6% over een dergelijke kaart. </w:t>
      </w:r>
    </w:p>
    <w:p w:rsidR="008F6025" w:rsidRDefault="008F6025" w:rsidP="00A4364C"/>
    <w:p w:rsidR="008F6025" w:rsidRDefault="008F6025" w:rsidP="00A4364C"/>
    <w:p w:rsidR="000256D3" w:rsidRDefault="000256D3">
      <w:pPr>
        <w:jc w:val="left"/>
      </w:pPr>
      <w:r>
        <w:br w:type="page"/>
      </w:r>
    </w:p>
    <w:p w:rsidR="008F6025" w:rsidRDefault="000256D3" w:rsidP="000256D3">
      <w:pPr>
        <w:pStyle w:val="Kop1"/>
      </w:pPr>
      <w:bookmarkStart w:id="9" w:name="_Toc346001457"/>
      <w:r>
        <w:lastRenderedPageBreak/>
        <w:t>Conclusies</w:t>
      </w:r>
      <w:bookmarkEnd w:id="9"/>
    </w:p>
    <w:p w:rsidR="0041446B" w:rsidRDefault="0041446B" w:rsidP="0041446B"/>
    <w:p w:rsidR="001221C4" w:rsidRPr="001221C4" w:rsidRDefault="001221C4" w:rsidP="0041446B">
      <w:pPr>
        <w:rPr>
          <w:b/>
        </w:rPr>
      </w:pPr>
      <w:r>
        <w:rPr>
          <w:b/>
        </w:rPr>
        <w:t>Grote bekendheid Speelgoedmuseum</w:t>
      </w:r>
    </w:p>
    <w:p w:rsidR="0041446B" w:rsidRDefault="0041446B" w:rsidP="0041446B">
      <w:r>
        <w:t>Het Speelgoedmuseum heeft een hoge bekendheid onder de Deventer bevolking, bijna iedereen kent het museum. In Voorst is de bekendheid van het museum iets lager (87%). Of men al dan niet jonge kinderen of kleinkinderen heeft is niet van invloed op de bekendheid van het museum. Dit is wel van invloed op het bezoek aan het museum: 77% van de doelgroep in Deventer heeft het museum wel eens bezocht, tegenover 70% van de niet-doelgroep</w:t>
      </w:r>
      <w:r w:rsidR="005244E9">
        <w:t xml:space="preserve"> uit Deventer</w:t>
      </w:r>
      <w:r>
        <w:t>.</w:t>
      </w:r>
      <w:r w:rsidR="009336E7">
        <w:t xml:space="preserve"> </w:t>
      </w:r>
      <w:r w:rsidR="00E93B9D">
        <w:t xml:space="preserve">In totaal heeft 70% van alle respondenten die het Speelgoedmuseum kennen het museum wel eens bezocht. </w:t>
      </w:r>
      <w:r w:rsidR="002F4AFE">
        <w:t>Dit is 64% van alle respondenten.</w:t>
      </w:r>
    </w:p>
    <w:p w:rsidR="009336E7" w:rsidRDefault="009336E7" w:rsidP="0041446B"/>
    <w:p w:rsidR="001221C4" w:rsidRPr="001221C4" w:rsidRDefault="001221C4" w:rsidP="0041446B">
      <w:pPr>
        <w:rPr>
          <w:b/>
        </w:rPr>
      </w:pPr>
      <w:r w:rsidRPr="001221C4">
        <w:rPr>
          <w:b/>
        </w:rPr>
        <w:t>‘Het is er nog nooit van gekomen’</w:t>
      </w:r>
    </w:p>
    <w:p w:rsidR="00275633" w:rsidRDefault="009336E7" w:rsidP="0041446B">
      <w:r>
        <w:t>Veruit de meest genoemde reden waarom men het museum nog niet bezocht heeft, indien men het museum wel kent is ‘het is er nog nooit van gekomen’. De afwezigheid van jonge (klein)kinderen lijkt een minder grote rol te spelen, aldus de respondenten.</w:t>
      </w:r>
      <w:r w:rsidR="005244E9">
        <w:t xml:space="preserve"> </w:t>
      </w:r>
      <w:r w:rsidR="00275633">
        <w:t xml:space="preserve">Aan de toegangsprijzen zal het niet liggen. Deze zijn voor 90% van </w:t>
      </w:r>
      <w:r w:rsidR="005244E9">
        <w:t>alle respondenten</w:t>
      </w:r>
      <w:r w:rsidR="00275633">
        <w:t xml:space="preserve"> acceptabel</w:t>
      </w:r>
      <w:r w:rsidR="005244E9">
        <w:t xml:space="preserve"> en slechts een enkeling heeft eerder aangegeven dat ze het museum niet bezocht hebben omdat het te duur is. </w:t>
      </w:r>
    </w:p>
    <w:p w:rsidR="00275633" w:rsidRDefault="00275633" w:rsidP="0041446B"/>
    <w:p w:rsidR="001221C4" w:rsidRPr="001221C4" w:rsidRDefault="001221C4" w:rsidP="0041446B">
      <w:pPr>
        <w:rPr>
          <w:b/>
        </w:rPr>
      </w:pPr>
      <w:r w:rsidRPr="001221C4">
        <w:rPr>
          <w:b/>
        </w:rPr>
        <w:t>Activiteiten binnen en vanuit het Speelgoedmuseum beperkt bekend</w:t>
      </w:r>
    </w:p>
    <w:p w:rsidR="000256D3" w:rsidRDefault="0035166F" w:rsidP="000256D3">
      <w:r>
        <w:t xml:space="preserve">Zoals verwacht, verwacht bijna iedereen die het museum niet bezocht heeft dat oud speelgoed deel uitmaakt van de collectie. Dat er ook interactiviteit met het speelgoed mogelijk is, is minder bekend. Ook de tijdelijke tentoonstelling en de activiteiten in de schoolvakanties blijven achter in bekendheid. Dit geldt in nog grotere mate voor de voorstellingen op woensdag- en zaterdagmiddag. </w:t>
      </w:r>
      <w:r w:rsidR="00781AAB">
        <w:t xml:space="preserve">Ook onder de bezoekers lijkt het erop dat de activiteiten in de schoolvakanties en de voorstellingen op woensdag en zaterdag aan bekendheid kunnen winnen. Een klein deel van de bezoekers heeft namelijk aangegeven dat hun (klein)kinderen hieraan hebben deelgenomen. </w:t>
      </w:r>
    </w:p>
    <w:p w:rsidR="000256D3" w:rsidRDefault="000256D3" w:rsidP="000256D3"/>
    <w:p w:rsidR="001221C4" w:rsidRPr="001221C4" w:rsidRDefault="001221C4" w:rsidP="000256D3">
      <w:pPr>
        <w:rPr>
          <w:b/>
        </w:rPr>
      </w:pPr>
      <w:r>
        <w:rPr>
          <w:b/>
        </w:rPr>
        <w:t>Lego en M</w:t>
      </w:r>
      <w:r w:rsidR="008B1FC3">
        <w:rPr>
          <w:b/>
        </w:rPr>
        <w:t>odeltreinen</w:t>
      </w:r>
      <w:r>
        <w:rPr>
          <w:b/>
        </w:rPr>
        <w:t xml:space="preserve"> potentiële publiekstrekkers, evenals gratis toegang</w:t>
      </w:r>
    </w:p>
    <w:p w:rsidR="00E93B9D" w:rsidRDefault="00E93B9D" w:rsidP="00E93B9D">
      <w:r>
        <w:t>Potentiële publiekstrekkers</w:t>
      </w:r>
      <w:r w:rsidRPr="00E93B9D">
        <w:t xml:space="preserve"> </w:t>
      </w:r>
      <w:r>
        <w:t xml:space="preserve">zijn </w:t>
      </w:r>
      <w:r w:rsidR="00275633">
        <w:t xml:space="preserve">Lego en </w:t>
      </w:r>
      <w:r w:rsidR="008B1FC3">
        <w:t>modeltreinen</w:t>
      </w:r>
      <w:r w:rsidR="00275633">
        <w:t xml:space="preserve"> als thema’s voor de tijdelijke tentoonstelling</w:t>
      </w:r>
      <w:r>
        <w:t xml:space="preserve">. Voor (bijna) de helft van de mensen zijn deze thema’s een reden om het museum te bezoeken. </w:t>
      </w:r>
      <w:r w:rsidR="00275633">
        <w:t xml:space="preserve">Speelgoed uit de Tweede Wereldoorlog blijkt ook zeer interessant te zijn voor mensen zonder jonge (klein)kinderen. </w:t>
      </w:r>
      <w:r>
        <w:t xml:space="preserve">De gratis toegang tot het museum op zaterdagochtend doet de helft van de mensen overwegen om het Speelgoedmuseum op dat moment te bezoeken. Het museum als ‘opvang’ tijdens het winkelen en boodschappen spreekt (groot)ouders beduidend minder aan. </w:t>
      </w:r>
    </w:p>
    <w:p w:rsidR="00275633" w:rsidRDefault="00275633">
      <w:pPr>
        <w:jc w:val="left"/>
      </w:pPr>
    </w:p>
    <w:p w:rsidR="001221C4" w:rsidRPr="001221C4" w:rsidRDefault="001221C4">
      <w:pPr>
        <w:jc w:val="left"/>
        <w:rPr>
          <w:b/>
        </w:rPr>
      </w:pPr>
      <w:r>
        <w:rPr>
          <w:b/>
        </w:rPr>
        <w:t>Speelgoedmuseum maakt verwachtingen waar</w:t>
      </w:r>
    </w:p>
    <w:p w:rsidR="00E93B9D" w:rsidRDefault="00242D8C" w:rsidP="00E93B9D">
      <w:r>
        <w:t>H</w:t>
      </w:r>
      <w:r w:rsidR="00E93B9D">
        <w:t xml:space="preserve">et Speelgoedmuseum en de verschillende activiteiten </w:t>
      </w:r>
      <w:r>
        <w:t xml:space="preserve">hebben </w:t>
      </w:r>
      <w:r w:rsidR="00E93B9D">
        <w:t>de verwachtingen van de bezoekers waargemaakt. De meeste bezoekers zouden het museum dan ook aanbevelen bij andere (groot)ouders en/of het museum nog een keer bezoeken.</w:t>
      </w:r>
    </w:p>
    <w:p w:rsidR="00275633" w:rsidRDefault="00275633">
      <w:pPr>
        <w:jc w:val="left"/>
      </w:pPr>
    </w:p>
    <w:p w:rsidR="0035166F" w:rsidRDefault="0035166F">
      <w:pPr>
        <w:jc w:val="left"/>
      </w:pPr>
      <w:r>
        <w:br w:type="page"/>
      </w:r>
    </w:p>
    <w:p w:rsidR="0035166F" w:rsidRDefault="0035166F">
      <w:pPr>
        <w:jc w:val="left"/>
      </w:pPr>
    </w:p>
    <w:p w:rsidR="000256D3" w:rsidRDefault="000256D3" w:rsidP="000256D3"/>
    <w:p w:rsidR="000256D3" w:rsidRDefault="000256D3" w:rsidP="000256D3">
      <w:pPr>
        <w:pStyle w:val="Kop1"/>
      </w:pPr>
      <w:bookmarkStart w:id="10" w:name="_Toc346001458"/>
      <w:r>
        <w:t>Bijlagen</w:t>
      </w:r>
      <w:r w:rsidR="008B18D7">
        <w:t xml:space="preserve"> – open antwoorden</w:t>
      </w:r>
      <w:bookmarkEnd w:id="10"/>
    </w:p>
    <w:tbl>
      <w:tblPr>
        <w:tblW w:w="8662" w:type="dxa"/>
        <w:tblInd w:w="55" w:type="dxa"/>
        <w:tblCellMar>
          <w:left w:w="70" w:type="dxa"/>
          <w:right w:w="70" w:type="dxa"/>
        </w:tblCellMar>
        <w:tblLook w:val="04A0"/>
      </w:tblPr>
      <w:tblGrid>
        <w:gridCol w:w="8662"/>
      </w:tblGrid>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b/>
                <w:color w:val="000000"/>
              </w:rPr>
            </w:pPr>
            <w:r>
              <w:rPr>
                <w:rFonts w:cs="Arial"/>
                <w:b/>
                <w:color w:val="000000"/>
              </w:rPr>
              <w:t>Andere reden Speelgoedmuseum niet bezocht</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Kinderen gingen al met school (2x)</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Kinderen te jong (3x)</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Ik dacht dat je er alleen maar kon kijken</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Kende het niet voor dat haar zoon pasgeleden met de BSO is geweest</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Kinderen gaan er altijd met de andere oma naar toe</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Klein budget</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Kom weinig in Deventer</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Moe</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Niet speciaal</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Parkeren is een ramp en veel te duur, dus hij mijdt Deventer zoveel mogelijk</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Woont nog niet zo lang in Deventer</w:t>
            </w:r>
          </w:p>
        </w:tc>
      </w:tr>
      <w:tr w:rsidR="002E7B6C" w:rsidRPr="002E7B6C" w:rsidTr="002E7B6C">
        <w:trPr>
          <w:trHeight w:val="300"/>
        </w:trPr>
        <w:tc>
          <w:tcPr>
            <w:tcW w:w="8662" w:type="dxa"/>
            <w:tcBorders>
              <w:top w:val="nil"/>
              <w:left w:val="nil"/>
              <w:bottom w:val="nil"/>
              <w:right w:val="nil"/>
            </w:tcBorders>
            <w:shd w:val="clear" w:color="auto" w:fill="auto"/>
            <w:noWrap/>
            <w:vAlign w:val="bottom"/>
            <w:hideMark/>
          </w:tcPr>
          <w:p w:rsidR="002E7B6C" w:rsidRPr="002E7B6C" w:rsidRDefault="002E7B6C" w:rsidP="002E7B6C">
            <w:pPr>
              <w:jc w:val="left"/>
              <w:rPr>
                <w:rFonts w:cs="Arial"/>
                <w:color w:val="000000"/>
              </w:rPr>
            </w:pPr>
            <w:r w:rsidRPr="002E7B6C">
              <w:rPr>
                <w:rFonts w:cs="Arial"/>
                <w:color w:val="000000"/>
              </w:rPr>
              <w:t>Zit in het onderwijs</w:t>
            </w:r>
          </w:p>
        </w:tc>
      </w:tr>
    </w:tbl>
    <w:p w:rsidR="002E7B6C" w:rsidRDefault="002E7B6C" w:rsidP="000256D3"/>
    <w:p w:rsidR="00DC00CC" w:rsidRDefault="00DC00CC" w:rsidP="000256D3"/>
    <w:tbl>
      <w:tblPr>
        <w:tblW w:w="8662" w:type="dxa"/>
        <w:tblInd w:w="55" w:type="dxa"/>
        <w:tblCellMar>
          <w:left w:w="70" w:type="dxa"/>
          <w:right w:w="70" w:type="dxa"/>
        </w:tblCellMar>
        <w:tblLook w:val="04A0"/>
      </w:tblPr>
      <w:tblGrid>
        <w:gridCol w:w="8662"/>
      </w:tblGrid>
      <w:tr w:rsidR="00DC00CC" w:rsidRPr="002E7B6C" w:rsidTr="00DC00CC">
        <w:trPr>
          <w:trHeight w:val="300"/>
        </w:trPr>
        <w:tc>
          <w:tcPr>
            <w:tcW w:w="8662" w:type="dxa"/>
            <w:tcBorders>
              <w:top w:val="nil"/>
              <w:left w:val="nil"/>
              <w:bottom w:val="nil"/>
              <w:right w:val="nil"/>
            </w:tcBorders>
            <w:shd w:val="clear" w:color="auto" w:fill="auto"/>
            <w:noWrap/>
            <w:vAlign w:val="bottom"/>
            <w:hideMark/>
          </w:tcPr>
          <w:p w:rsidR="00DC00CC" w:rsidRPr="002E7B6C" w:rsidRDefault="00DC00CC" w:rsidP="00DC00CC">
            <w:pPr>
              <w:jc w:val="left"/>
              <w:rPr>
                <w:rFonts w:cs="Arial"/>
                <w:b/>
                <w:color w:val="000000"/>
              </w:rPr>
            </w:pPr>
            <w:r>
              <w:rPr>
                <w:rFonts w:cs="Arial"/>
                <w:b/>
                <w:color w:val="000000"/>
              </w:rPr>
              <w:t xml:space="preserve">Wat verwacht u nog meer te zien/doen in het </w:t>
            </w:r>
            <w:r w:rsidR="006A24B6">
              <w:rPr>
                <w:rFonts w:cs="Arial"/>
                <w:b/>
                <w:color w:val="000000"/>
              </w:rPr>
              <w:t>Speelgoedmuseum</w:t>
            </w:r>
          </w:p>
        </w:tc>
      </w:tr>
      <w:tr w:rsidR="00DC00CC" w:rsidRPr="002E7B6C" w:rsidTr="00DC00CC">
        <w:trPr>
          <w:trHeight w:val="300"/>
        </w:trPr>
        <w:tc>
          <w:tcPr>
            <w:tcW w:w="8662" w:type="dxa"/>
            <w:tcBorders>
              <w:top w:val="nil"/>
              <w:left w:val="nil"/>
              <w:bottom w:val="nil"/>
              <w:right w:val="nil"/>
            </w:tcBorders>
            <w:shd w:val="clear" w:color="auto" w:fill="auto"/>
            <w:noWrap/>
            <w:vAlign w:val="center"/>
            <w:hideMark/>
          </w:tcPr>
          <w:p w:rsidR="00DC00CC" w:rsidRPr="00AD5D88" w:rsidRDefault="00DC00CC" w:rsidP="00DC00CC">
            <w:pPr>
              <w:jc w:val="left"/>
            </w:pPr>
            <w:r>
              <w:t>V</w:t>
            </w:r>
            <w:r w:rsidRPr="00AD5D88">
              <w:t>erzamelingen / collecties van mensen (particulieren)</w:t>
            </w:r>
          </w:p>
        </w:tc>
      </w:tr>
      <w:tr w:rsidR="00DC00CC" w:rsidRPr="002E7B6C" w:rsidTr="00DC00CC">
        <w:trPr>
          <w:trHeight w:val="300"/>
        </w:trPr>
        <w:tc>
          <w:tcPr>
            <w:tcW w:w="8662" w:type="dxa"/>
            <w:tcBorders>
              <w:top w:val="nil"/>
              <w:left w:val="nil"/>
              <w:bottom w:val="nil"/>
              <w:right w:val="nil"/>
            </w:tcBorders>
            <w:shd w:val="clear" w:color="auto" w:fill="auto"/>
            <w:noWrap/>
            <w:vAlign w:val="center"/>
            <w:hideMark/>
          </w:tcPr>
          <w:p w:rsidR="00DC00CC" w:rsidRPr="00AD5D88" w:rsidRDefault="00DC00CC" w:rsidP="00DC00CC">
            <w:pPr>
              <w:jc w:val="left"/>
            </w:pPr>
            <w:r w:rsidRPr="00AD5D88">
              <w:t>Veel speelgoed is niet veilig, iets over veiligheid rondom speelgoed.</w:t>
            </w:r>
          </w:p>
        </w:tc>
      </w:tr>
      <w:tr w:rsidR="00DC00CC" w:rsidRPr="002E7B6C" w:rsidTr="00DC00CC">
        <w:trPr>
          <w:trHeight w:val="300"/>
        </w:trPr>
        <w:tc>
          <w:tcPr>
            <w:tcW w:w="8662" w:type="dxa"/>
            <w:tcBorders>
              <w:top w:val="nil"/>
              <w:left w:val="nil"/>
              <w:bottom w:val="nil"/>
              <w:right w:val="nil"/>
            </w:tcBorders>
            <w:shd w:val="clear" w:color="auto" w:fill="auto"/>
            <w:noWrap/>
            <w:vAlign w:val="center"/>
            <w:hideMark/>
          </w:tcPr>
          <w:p w:rsidR="00DC00CC" w:rsidRDefault="00DC00CC" w:rsidP="00DC00CC">
            <w:pPr>
              <w:jc w:val="left"/>
            </w:pPr>
            <w:r>
              <w:t>Alles moet veilig zijn</w:t>
            </w:r>
          </w:p>
        </w:tc>
      </w:tr>
      <w:tr w:rsidR="00DC00CC" w:rsidRPr="002E7B6C" w:rsidTr="00DC00CC">
        <w:trPr>
          <w:trHeight w:val="300"/>
        </w:trPr>
        <w:tc>
          <w:tcPr>
            <w:tcW w:w="8662" w:type="dxa"/>
            <w:tcBorders>
              <w:top w:val="nil"/>
              <w:left w:val="nil"/>
              <w:bottom w:val="nil"/>
              <w:right w:val="nil"/>
            </w:tcBorders>
            <w:shd w:val="clear" w:color="auto" w:fill="auto"/>
            <w:noWrap/>
            <w:vAlign w:val="center"/>
            <w:hideMark/>
          </w:tcPr>
          <w:p w:rsidR="00DC00CC" w:rsidRPr="002E7B6C" w:rsidRDefault="00DC00CC" w:rsidP="00DC00CC">
            <w:pPr>
              <w:jc w:val="left"/>
              <w:rPr>
                <w:rFonts w:cs="Arial"/>
                <w:color w:val="000000"/>
              </w:rPr>
            </w:pPr>
            <w:r>
              <w:t>F</w:t>
            </w:r>
            <w:r w:rsidRPr="00AD5D88">
              <w:t>ilmpje erbij uit het land van herkomst</w:t>
            </w:r>
          </w:p>
        </w:tc>
      </w:tr>
    </w:tbl>
    <w:p w:rsidR="002E7B6C" w:rsidRDefault="002E7B6C" w:rsidP="000256D3"/>
    <w:p w:rsidR="00B93E90" w:rsidRDefault="00B93E90" w:rsidP="000256D3"/>
    <w:tbl>
      <w:tblPr>
        <w:tblW w:w="8662" w:type="dxa"/>
        <w:tblInd w:w="55" w:type="dxa"/>
        <w:tblCellMar>
          <w:left w:w="70" w:type="dxa"/>
          <w:right w:w="70" w:type="dxa"/>
        </w:tblCellMar>
        <w:tblLook w:val="04A0"/>
      </w:tblPr>
      <w:tblGrid>
        <w:gridCol w:w="8662"/>
      </w:tblGrid>
      <w:tr w:rsidR="00B93E90" w:rsidRPr="002E7B6C" w:rsidTr="00B93E90">
        <w:trPr>
          <w:trHeight w:val="300"/>
        </w:trPr>
        <w:tc>
          <w:tcPr>
            <w:tcW w:w="8662" w:type="dxa"/>
            <w:tcBorders>
              <w:top w:val="nil"/>
              <w:left w:val="nil"/>
              <w:bottom w:val="nil"/>
              <w:right w:val="nil"/>
            </w:tcBorders>
            <w:shd w:val="clear" w:color="auto" w:fill="auto"/>
            <w:noWrap/>
            <w:vAlign w:val="bottom"/>
            <w:hideMark/>
          </w:tcPr>
          <w:p w:rsidR="00B93E90" w:rsidRPr="002E7B6C" w:rsidRDefault="00B93E90" w:rsidP="00B93E90">
            <w:pPr>
              <w:jc w:val="left"/>
              <w:rPr>
                <w:rFonts w:cs="Arial"/>
                <w:b/>
                <w:color w:val="000000"/>
              </w:rPr>
            </w:pPr>
            <w:r>
              <w:rPr>
                <w:rFonts w:cs="Arial"/>
                <w:b/>
                <w:color w:val="000000"/>
              </w:rPr>
              <w:t xml:space="preserve">Wat zou u graag willen zien/doen in het </w:t>
            </w:r>
            <w:r w:rsidR="006A24B6">
              <w:rPr>
                <w:rFonts w:cs="Arial"/>
                <w:b/>
                <w:color w:val="000000"/>
              </w:rPr>
              <w:t>Speelgoedmuseum</w:t>
            </w:r>
            <w:r>
              <w:rPr>
                <w:rFonts w:cs="Arial"/>
                <w:b/>
                <w:color w:val="000000"/>
              </w:rPr>
              <w:t>. Anders, namelijk…</w:t>
            </w:r>
          </w:p>
        </w:tc>
      </w:tr>
      <w:tr w:rsidR="00B93E90" w:rsidRPr="00AD5D88"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t>V</w:t>
            </w:r>
            <w:r w:rsidRPr="009A5D1A">
              <w:t>erzamelingen van mensen/particulieren</w:t>
            </w:r>
          </w:p>
        </w:tc>
      </w:tr>
      <w:tr w:rsidR="00B93E90" w:rsidRPr="00AD5D88"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t>I</w:t>
            </w:r>
            <w:r w:rsidRPr="009A5D1A">
              <w:t>nvloed van speelgoed op kinderen, dus bijvoorbeeld invloed van speelgoedgeweren en ander agressief speelgoed op kinderen. Invloed van constructiespeelgoed op kinderen. (pedagogische en psychologische kant  van speelgoed)</w:t>
            </w:r>
          </w:p>
        </w:tc>
      </w:tr>
      <w:tr w:rsidR="00B93E90"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t>S</w:t>
            </w:r>
            <w:r w:rsidRPr="009A5D1A">
              <w:t>tukjes op beel</w:t>
            </w:r>
            <w:r>
              <w:t>d</w:t>
            </w:r>
            <w:r w:rsidRPr="009A5D1A">
              <w:t>scherm met filmpjes over hoe kinderen speelden</w:t>
            </w:r>
            <w:r>
              <w:t>.</w:t>
            </w:r>
            <w:r w:rsidRPr="009A5D1A">
              <w:t xml:space="preserve"> </w:t>
            </w:r>
            <w:r>
              <w:t>H</w:t>
            </w:r>
            <w:r w:rsidRPr="009A5D1A">
              <w:t>oepelen</w:t>
            </w:r>
            <w:r>
              <w:t>,</w:t>
            </w:r>
            <w:r w:rsidRPr="009A5D1A">
              <w:t xml:space="preserve"> </w:t>
            </w:r>
            <w:r>
              <w:t>t</w:t>
            </w:r>
            <w:r w:rsidRPr="009A5D1A">
              <w:t>ollen enz</w:t>
            </w:r>
            <w:r>
              <w:t>.</w:t>
            </w:r>
          </w:p>
        </w:tc>
      </w:tr>
      <w:tr w:rsidR="00B93E90" w:rsidRPr="002E7B6C"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rsidRPr="009A5D1A">
              <w:t>Tijdspad van speelgoed. Welk speelgoed vervangt bepaald speelgoed, wat volgt wat op</w:t>
            </w:r>
          </w:p>
        </w:tc>
      </w:tr>
      <w:tr w:rsidR="00B93E90" w:rsidRPr="002E7B6C"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t>K</w:t>
            </w:r>
            <w:r w:rsidRPr="009A5D1A">
              <w:t>offie drinken</w:t>
            </w:r>
          </w:p>
        </w:tc>
      </w:tr>
      <w:tr w:rsidR="00B93E90" w:rsidRPr="002E7B6C"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t>T</w:t>
            </w:r>
            <w:r w:rsidRPr="009A5D1A">
              <w:t>ol</w:t>
            </w:r>
          </w:p>
        </w:tc>
      </w:tr>
      <w:tr w:rsidR="00B93E90" w:rsidRPr="002E7B6C"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t>S</w:t>
            </w:r>
            <w:r w:rsidRPr="009A5D1A">
              <w:t>peurtocht met vragen</w:t>
            </w:r>
          </w:p>
        </w:tc>
      </w:tr>
      <w:tr w:rsidR="00B93E90" w:rsidRPr="002E7B6C"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t>H</w:t>
            </w:r>
            <w:r w:rsidRPr="009A5D1A">
              <w:t>et moet in ieder geval heel aantrekkelijk zijn voor kinderen</w:t>
            </w:r>
          </w:p>
        </w:tc>
      </w:tr>
      <w:tr w:rsidR="00B93E90" w:rsidRPr="002E7B6C"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rsidRPr="009A5D1A">
              <w:t>Bijzondere uitgelichte collecties of exposities</w:t>
            </w:r>
          </w:p>
        </w:tc>
      </w:tr>
      <w:tr w:rsidR="00B93E90" w:rsidRPr="002E7B6C" w:rsidTr="00B93E90">
        <w:trPr>
          <w:trHeight w:val="300"/>
        </w:trPr>
        <w:tc>
          <w:tcPr>
            <w:tcW w:w="8662" w:type="dxa"/>
            <w:tcBorders>
              <w:top w:val="nil"/>
              <w:left w:val="nil"/>
              <w:bottom w:val="nil"/>
              <w:right w:val="nil"/>
            </w:tcBorders>
            <w:shd w:val="clear" w:color="auto" w:fill="auto"/>
            <w:noWrap/>
            <w:vAlign w:val="center"/>
            <w:hideMark/>
          </w:tcPr>
          <w:p w:rsidR="00B93E90" w:rsidRPr="009A5D1A" w:rsidRDefault="00B93E90" w:rsidP="00B93E90">
            <w:pPr>
              <w:jc w:val="left"/>
            </w:pPr>
            <w:r>
              <w:t>D</w:t>
            </w:r>
            <w:r w:rsidRPr="00DC00CC">
              <w:t>at kinderen eigen speelgoed kunnen ontwerpen</w:t>
            </w:r>
          </w:p>
        </w:tc>
      </w:tr>
    </w:tbl>
    <w:p w:rsidR="00B93E90" w:rsidRDefault="00B93E90" w:rsidP="000256D3"/>
    <w:p w:rsidR="00F80914" w:rsidRDefault="00F80914" w:rsidP="000256D3"/>
    <w:tbl>
      <w:tblPr>
        <w:tblW w:w="8662" w:type="dxa"/>
        <w:tblInd w:w="55" w:type="dxa"/>
        <w:tblCellMar>
          <w:left w:w="70" w:type="dxa"/>
          <w:right w:w="70" w:type="dxa"/>
        </w:tblCellMar>
        <w:tblLook w:val="04A0"/>
      </w:tblPr>
      <w:tblGrid>
        <w:gridCol w:w="8662"/>
      </w:tblGrid>
      <w:tr w:rsidR="00DC00CC" w:rsidRPr="002E7B6C" w:rsidTr="00DC00CC">
        <w:trPr>
          <w:trHeight w:val="300"/>
        </w:trPr>
        <w:tc>
          <w:tcPr>
            <w:tcW w:w="8662" w:type="dxa"/>
            <w:tcBorders>
              <w:top w:val="nil"/>
              <w:left w:val="nil"/>
              <w:bottom w:val="nil"/>
              <w:right w:val="nil"/>
            </w:tcBorders>
            <w:shd w:val="clear" w:color="auto" w:fill="auto"/>
            <w:noWrap/>
            <w:vAlign w:val="bottom"/>
            <w:hideMark/>
          </w:tcPr>
          <w:p w:rsidR="00DC00CC" w:rsidRPr="002E7B6C" w:rsidRDefault="00DC00CC" w:rsidP="00DC00CC">
            <w:pPr>
              <w:jc w:val="left"/>
              <w:rPr>
                <w:rFonts w:cs="Arial"/>
                <w:b/>
                <w:color w:val="000000"/>
              </w:rPr>
            </w:pPr>
            <w:r>
              <w:rPr>
                <w:rFonts w:cs="Arial"/>
                <w:b/>
                <w:color w:val="000000"/>
              </w:rPr>
              <w:t>Verwachting over activiteiten in de schoolvakantie niet waargemaakt, omdat</w:t>
            </w:r>
          </w:p>
        </w:tc>
      </w:tr>
      <w:tr w:rsidR="00DC00CC" w:rsidRPr="00AD5D88" w:rsidTr="00F80914">
        <w:trPr>
          <w:trHeight w:val="511"/>
        </w:trPr>
        <w:tc>
          <w:tcPr>
            <w:tcW w:w="8662" w:type="dxa"/>
            <w:tcBorders>
              <w:top w:val="nil"/>
              <w:left w:val="nil"/>
              <w:bottom w:val="nil"/>
              <w:right w:val="nil"/>
            </w:tcBorders>
            <w:shd w:val="clear" w:color="auto" w:fill="auto"/>
            <w:noWrap/>
            <w:vAlign w:val="center"/>
            <w:hideMark/>
          </w:tcPr>
          <w:p w:rsidR="00DC00CC" w:rsidRPr="00AD5D88" w:rsidRDefault="00DC00CC" w:rsidP="00F80914">
            <w:pPr>
              <w:jc w:val="left"/>
            </w:pPr>
            <w:r>
              <w:t>G</w:t>
            </w:r>
            <w:r w:rsidRPr="00DC00CC">
              <w:t>roots aangekondigd en uiteindelijk was er maar 1 vrouw met een kleine opdracht en dat was een kleurplaat inkleuren</w:t>
            </w:r>
          </w:p>
        </w:tc>
      </w:tr>
    </w:tbl>
    <w:p w:rsidR="00DC00CC" w:rsidRDefault="00DC00CC" w:rsidP="000256D3"/>
    <w:p w:rsidR="00DC00CC" w:rsidRDefault="00DC00CC" w:rsidP="000256D3"/>
    <w:tbl>
      <w:tblPr>
        <w:tblW w:w="8662" w:type="dxa"/>
        <w:tblInd w:w="55" w:type="dxa"/>
        <w:tblCellMar>
          <w:left w:w="70" w:type="dxa"/>
          <w:right w:w="70" w:type="dxa"/>
        </w:tblCellMar>
        <w:tblLook w:val="04A0"/>
      </w:tblPr>
      <w:tblGrid>
        <w:gridCol w:w="8662"/>
      </w:tblGrid>
      <w:tr w:rsidR="00F80914" w:rsidRPr="002E7B6C" w:rsidTr="00F80914">
        <w:trPr>
          <w:trHeight w:val="300"/>
        </w:trPr>
        <w:tc>
          <w:tcPr>
            <w:tcW w:w="8662" w:type="dxa"/>
            <w:tcBorders>
              <w:top w:val="nil"/>
              <w:left w:val="nil"/>
              <w:bottom w:val="nil"/>
              <w:right w:val="nil"/>
            </w:tcBorders>
            <w:shd w:val="clear" w:color="auto" w:fill="auto"/>
            <w:noWrap/>
            <w:vAlign w:val="bottom"/>
            <w:hideMark/>
          </w:tcPr>
          <w:p w:rsidR="00F80914" w:rsidRPr="002E7B6C" w:rsidRDefault="00F80914" w:rsidP="00F80914">
            <w:pPr>
              <w:jc w:val="left"/>
              <w:rPr>
                <w:rFonts w:cs="Arial"/>
                <w:b/>
                <w:color w:val="000000"/>
              </w:rPr>
            </w:pPr>
            <w:r>
              <w:rPr>
                <w:rFonts w:cs="Arial"/>
                <w:b/>
                <w:color w:val="000000"/>
              </w:rPr>
              <w:lastRenderedPageBreak/>
              <w:t>Waarom heeft uw (klein)kind het afgelopen jaar niet deelgenomen aan de extra activiteiten?</w:t>
            </w:r>
          </w:p>
        </w:tc>
      </w:tr>
      <w:tr w:rsidR="00F80914" w:rsidRPr="00AD5D88" w:rsidTr="00F80914">
        <w:trPr>
          <w:trHeight w:val="300"/>
        </w:trPr>
        <w:tc>
          <w:tcPr>
            <w:tcW w:w="8662" w:type="dxa"/>
            <w:tcBorders>
              <w:top w:val="nil"/>
              <w:left w:val="nil"/>
              <w:bottom w:val="nil"/>
              <w:right w:val="nil"/>
            </w:tcBorders>
            <w:shd w:val="clear" w:color="auto" w:fill="auto"/>
            <w:noWrap/>
            <w:vAlign w:val="center"/>
            <w:hideMark/>
          </w:tcPr>
          <w:p w:rsidR="00F80914" w:rsidRPr="00AD5D88" w:rsidRDefault="00F80914" w:rsidP="00F80914">
            <w:pPr>
              <w:jc w:val="left"/>
            </w:pPr>
            <w:r>
              <w:t>Geen leuk thema</w:t>
            </w:r>
          </w:p>
        </w:tc>
      </w:tr>
    </w:tbl>
    <w:p w:rsidR="00F80914" w:rsidRDefault="00F80914" w:rsidP="000256D3"/>
    <w:p w:rsidR="00F80914" w:rsidRDefault="00F80914" w:rsidP="000256D3"/>
    <w:tbl>
      <w:tblPr>
        <w:tblW w:w="8662" w:type="dxa"/>
        <w:tblInd w:w="55" w:type="dxa"/>
        <w:tblCellMar>
          <w:left w:w="70" w:type="dxa"/>
          <w:right w:w="70" w:type="dxa"/>
        </w:tblCellMar>
        <w:tblLook w:val="04A0"/>
      </w:tblPr>
      <w:tblGrid>
        <w:gridCol w:w="8662"/>
      </w:tblGrid>
      <w:tr w:rsidR="00F80914" w:rsidRPr="002E7B6C" w:rsidTr="00F80914">
        <w:trPr>
          <w:trHeight w:val="300"/>
        </w:trPr>
        <w:tc>
          <w:tcPr>
            <w:tcW w:w="8662" w:type="dxa"/>
            <w:tcBorders>
              <w:top w:val="nil"/>
              <w:left w:val="nil"/>
              <w:bottom w:val="nil"/>
              <w:right w:val="nil"/>
            </w:tcBorders>
            <w:shd w:val="clear" w:color="auto" w:fill="auto"/>
            <w:noWrap/>
            <w:vAlign w:val="bottom"/>
            <w:hideMark/>
          </w:tcPr>
          <w:p w:rsidR="00F80914" w:rsidRPr="002E7B6C" w:rsidRDefault="00F80914" w:rsidP="00F80914">
            <w:pPr>
              <w:jc w:val="left"/>
              <w:rPr>
                <w:rFonts w:cs="Arial"/>
                <w:b/>
                <w:color w:val="000000"/>
              </w:rPr>
            </w:pPr>
            <w:r>
              <w:rPr>
                <w:rFonts w:cs="Arial"/>
                <w:b/>
                <w:color w:val="000000"/>
              </w:rPr>
              <w:t>Het Speelgoedmuseum heeft niet volledig aan mijn verwachtingen voldaan, omdat</w:t>
            </w:r>
          </w:p>
        </w:tc>
      </w:tr>
      <w:tr w:rsidR="00F80914" w:rsidRPr="00AD5D88" w:rsidTr="00F80914">
        <w:trPr>
          <w:trHeight w:val="300"/>
        </w:trPr>
        <w:tc>
          <w:tcPr>
            <w:tcW w:w="8662" w:type="dxa"/>
            <w:tcBorders>
              <w:top w:val="nil"/>
              <w:left w:val="nil"/>
              <w:bottom w:val="nil"/>
              <w:right w:val="nil"/>
            </w:tcBorders>
            <w:shd w:val="clear" w:color="auto" w:fill="auto"/>
            <w:noWrap/>
            <w:vAlign w:val="center"/>
            <w:hideMark/>
          </w:tcPr>
          <w:p w:rsidR="00F80914" w:rsidRPr="00AE56F9" w:rsidRDefault="00F80914" w:rsidP="00F80914">
            <w:pPr>
              <w:jc w:val="left"/>
            </w:pPr>
            <w:r>
              <w:t>V</w:t>
            </w:r>
            <w:r w:rsidRPr="00AE56F9">
              <w:t>eel te kleinschalig</w:t>
            </w:r>
          </w:p>
        </w:tc>
      </w:tr>
      <w:tr w:rsidR="00F80914" w:rsidRPr="00AD5D88" w:rsidTr="00F80914">
        <w:trPr>
          <w:trHeight w:val="300"/>
        </w:trPr>
        <w:tc>
          <w:tcPr>
            <w:tcW w:w="8662" w:type="dxa"/>
            <w:tcBorders>
              <w:top w:val="nil"/>
              <w:left w:val="nil"/>
              <w:bottom w:val="nil"/>
              <w:right w:val="nil"/>
            </w:tcBorders>
            <w:shd w:val="clear" w:color="auto" w:fill="auto"/>
            <w:noWrap/>
            <w:vAlign w:val="center"/>
            <w:hideMark/>
          </w:tcPr>
          <w:p w:rsidR="00F80914" w:rsidRPr="00AE56F9" w:rsidRDefault="00F80914" w:rsidP="00F80914">
            <w:pPr>
              <w:jc w:val="left"/>
            </w:pPr>
            <w:r>
              <w:t>N</w:t>
            </w:r>
            <w:r w:rsidRPr="00AE56F9">
              <w:t>iet interes</w:t>
            </w:r>
            <w:r>
              <w:t>s</w:t>
            </w:r>
            <w:r w:rsidRPr="00AE56F9">
              <w:t>ant, te klein te smal en te steile trap</w:t>
            </w:r>
          </w:p>
        </w:tc>
      </w:tr>
      <w:tr w:rsidR="00F80914" w:rsidRPr="00AD5D88" w:rsidTr="00F80914">
        <w:trPr>
          <w:trHeight w:val="300"/>
        </w:trPr>
        <w:tc>
          <w:tcPr>
            <w:tcW w:w="8662" w:type="dxa"/>
            <w:tcBorders>
              <w:top w:val="nil"/>
              <w:left w:val="nil"/>
              <w:bottom w:val="nil"/>
              <w:right w:val="nil"/>
            </w:tcBorders>
            <w:shd w:val="clear" w:color="auto" w:fill="auto"/>
            <w:noWrap/>
            <w:vAlign w:val="center"/>
            <w:hideMark/>
          </w:tcPr>
          <w:p w:rsidR="00F80914" w:rsidRPr="00AE56F9" w:rsidRDefault="00F80914" w:rsidP="00F80914">
            <w:pPr>
              <w:jc w:val="left"/>
            </w:pPr>
            <w:r>
              <w:t>M</w:t>
            </w:r>
            <w:r w:rsidRPr="00AE56F9">
              <w:t>inder toegespits</w:t>
            </w:r>
            <w:r>
              <w:t>t</w:t>
            </w:r>
            <w:r w:rsidRPr="00AE56F9">
              <w:t xml:space="preserve"> voor de kinderen</w:t>
            </w:r>
            <w:r>
              <w:t>,</w:t>
            </w:r>
            <w:r w:rsidRPr="00AE56F9">
              <w:t xml:space="preserve"> te stoffig</w:t>
            </w:r>
          </w:p>
        </w:tc>
      </w:tr>
      <w:tr w:rsidR="00F80914" w:rsidRPr="00AD5D88" w:rsidTr="00F80914">
        <w:trPr>
          <w:trHeight w:val="300"/>
        </w:trPr>
        <w:tc>
          <w:tcPr>
            <w:tcW w:w="8662" w:type="dxa"/>
            <w:tcBorders>
              <w:top w:val="nil"/>
              <w:left w:val="nil"/>
              <w:bottom w:val="nil"/>
              <w:right w:val="nil"/>
            </w:tcBorders>
            <w:shd w:val="clear" w:color="auto" w:fill="auto"/>
            <w:noWrap/>
            <w:vAlign w:val="center"/>
            <w:hideMark/>
          </w:tcPr>
          <w:p w:rsidR="00F80914" w:rsidRPr="00AE56F9" w:rsidRDefault="00F80914" w:rsidP="00F80914">
            <w:pPr>
              <w:jc w:val="left"/>
            </w:pPr>
            <w:r>
              <w:t>K</w:t>
            </w:r>
            <w:r w:rsidRPr="00AE56F9">
              <w:t>on zien aan van vroeger tot nu aan speelgoed</w:t>
            </w:r>
          </w:p>
        </w:tc>
      </w:tr>
      <w:tr w:rsidR="00F80914" w:rsidRPr="00AD5D88" w:rsidTr="00F80914">
        <w:trPr>
          <w:trHeight w:val="300"/>
        </w:trPr>
        <w:tc>
          <w:tcPr>
            <w:tcW w:w="8662" w:type="dxa"/>
            <w:tcBorders>
              <w:top w:val="nil"/>
              <w:left w:val="nil"/>
              <w:bottom w:val="nil"/>
              <w:right w:val="nil"/>
            </w:tcBorders>
            <w:shd w:val="clear" w:color="auto" w:fill="auto"/>
            <w:noWrap/>
            <w:vAlign w:val="center"/>
            <w:hideMark/>
          </w:tcPr>
          <w:p w:rsidR="00F80914" w:rsidRPr="00AE56F9" w:rsidRDefault="00F80914" w:rsidP="00F80914">
            <w:pPr>
              <w:jc w:val="left"/>
            </w:pPr>
            <w:r w:rsidRPr="00AE56F9">
              <w:t>Je loopt er wel snel door heen en dat is jammer ook voor de kinderen</w:t>
            </w:r>
          </w:p>
        </w:tc>
      </w:tr>
      <w:tr w:rsidR="00F80914" w:rsidRPr="00AD5D88" w:rsidTr="00F80914">
        <w:trPr>
          <w:trHeight w:val="300"/>
        </w:trPr>
        <w:tc>
          <w:tcPr>
            <w:tcW w:w="8662" w:type="dxa"/>
            <w:tcBorders>
              <w:top w:val="nil"/>
              <w:left w:val="nil"/>
              <w:bottom w:val="nil"/>
              <w:right w:val="nil"/>
            </w:tcBorders>
            <w:shd w:val="clear" w:color="auto" w:fill="auto"/>
            <w:noWrap/>
            <w:vAlign w:val="center"/>
            <w:hideMark/>
          </w:tcPr>
          <w:p w:rsidR="00F80914" w:rsidRPr="00AE56F9" w:rsidRDefault="00F80914" w:rsidP="00F80914">
            <w:pPr>
              <w:jc w:val="left"/>
            </w:pPr>
            <w:r>
              <w:t>I</w:t>
            </w:r>
            <w:r w:rsidRPr="00AE56F9">
              <w:t>k zelf loop er niet zo warm voor</w:t>
            </w:r>
          </w:p>
        </w:tc>
      </w:tr>
      <w:tr w:rsidR="00F80914" w:rsidRPr="00AD5D88" w:rsidTr="00F80914">
        <w:trPr>
          <w:trHeight w:val="300"/>
        </w:trPr>
        <w:tc>
          <w:tcPr>
            <w:tcW w:w="8662" w:type="dxa"/>
            <w:tcBorders>
              <w:top w:val="nil"/>
              <w:left w:val="nil"/>
              <w:bottom w:val="nil"/>
              <w:right w:val="nil"/>
            </w:tcBorders>
            <w:shd w:val="clear" w:color="auto" w:fill="auto"/>
            <w:noWrap/>
            <w:vAlign w:val="center"/>
            <w:hideMark/>
          </w:tcPr>
          <w:p w:rsidR="00F80914" w:rsidRPr="00AE56F9" w:rsidRDefault="00F80914" w:rsidP="00F80914">
            <w:pPr>
              <w:jc w:val="left"/>
            </w:pPr>
            <w:r>
              <w:t>D</w:t>
            </w:r>
            <w:r w:rsidRPr="00AE56F9">
              <w:t xml:space="preserve">e reactie van de kinderen </w:t>
            </w:r>
            <w:r>
              <w:t xml:space="preserve">was </w:t>
            </w:r>
            <w:r w:rsidRPr="00AE56F9">
              <w:t>matig</w:t>
            </w:r>
          </w:p>
        </w:tc>
      </w:tr>
    </w:tbl>
    <w:p w:rsidR="00F80914" w:rsidRDefault="00F80914" w:rsidP="000256D3"/>
    <w:p w:rsidR="00F80914" w:rsidRDefault="00F80914" w:rsidP="000256D3"/>
    <w:p w:rsidR="00B93E90" w:rsidRPr="00D940A4" w:rsidRDefault="00B93E90" w:rsidP="00B93E90">
      <w:pPr>
        <w:rPr>
          <w:b/>
        </w:rPr>
      </w:pPr>
      <w:r>
        <w:rPr>
          <w:b/>
        </w:rPr>
        <w:t>Redelijke toegangsprijs voor kinderen en volwassenen, indien huidige prijzen als niet-acceptabel worden ervaren</w:t>
      </w:r>
    </w:p>
    <w:tbl>
      <w:tblPr>
        <w:tblStyle w:val="Lichtelijst-accent4"/>
        <w:tblW w:w="0" w:type="auto"/>
        <w:tblLook w:val="04A0"/>
      </w:tblPr>
      <w:tblGrid>
        <w:gridCol w:w="2881"/>
        <w:gridCol w:w="2881"/>
        <w:gridCol w:w="2881"/>
      </w:tblGrid>
      <w:tr w:rsidR="00B93E90" w:rsidTr="00B93E90">
        <w:trPr>
          <w:cnfStyle w:val="100000000000"/>
        </w:trPr>
        <w:tc>
          <w:tcPr>
            <w:cnfStyle w:val="001000000000"/>
            <w:tcW w:w="2881" w:type="dxa"/>
            <w:vAlign w:val="bottom"/>
          </w:tcPr>
          <w:p w:rsidR="00B93E90" w:rsidRPr="00E906F7" w:rsidRDefault="00B93E90" w:rsidP="00B93E90">
            <w:pPr>
              <w:rPr>
                <w:rFonts w:cs="Arial"/>
                <w:color w:val="000000"/>
              </w:rPr>
            </w:pPr>
          </w:p>
        </w:tc>
        <w:tc>
          <w:tcPr>
            <w:tcW w:w="2881" w:type="dxa"/>
            <w:vAlign w:val="center"/>
          </w:tcPr>
          <w:p w:rsidR="00B93E90" w:rsidRPr="00E906F7" w:rsidRDefault="00B93E90" w:rsidP="00B93E90">
            <w:pPr>
              <w:jc w:val="right"/>
              <w:cnfStyle w:val="100000000000"/>
              <w:rPr>
                <w:rFonts w:cs="Arial"/>
                <w:color w:val="FFFFFF" w:themeColor="background1"/>
              </w:rPr>
            </w:pPr>
            <w:r>
              <w:rPr>
                <w:rFonts w:cs="Arial"/>
                <w:color w:val="FFFFFF" w:themeColor="background1"/>
              </w:rPr>
              <w:t>kinderen</w:t>
            </w:r>
          </w:p>
        </w:tc>
        <w:tc>
          <w:tcPr>
            <w:tcW w:w="2881" w:type="dxa"/>
            <w:vAlign w:val="center"/>
          </w:tcPr>
          <w:p w:rsidR="00B93E90" w:rsidRPr="00E906F7" w:rsidRDefault="00B93E90" w:rsidP="00B93E90">
            <w:pPr>
              <w:jc w:val="right"/>
              <w:cnfStyle w:val="100000000000"/>
              <w:rPr>
                <w:rFonts w:cs="Arial"/>
                <w:color w:val="FFFFFF" w:themeColor="background1"/>
              </w:rPr>
            </w:pPr>
            <w:r>
              <w:rPr>
                <w:rFonts w:cs="Arial"/>
                <w:color w:val="FFFFFF" w:themeColor="background1"/>
              </w:rPr>
              <w:t>volwassenen</w:t>
            </w:r>
          </w:p>
        </w:tc>
      </w:tr>
      <w:tr w:rsidR="00B93E90" w:rsidTr="00B93E90">
        <w:trPr>
          <w:cnfStyle w:val="000000100000"/>
        </w:trPr>
        <w:tc>
          <w:tcPr>
            <w:cnfStyle w:val="001000000000"/>
            <w:tcW w:w="2881" w:type="dxa"/>
          </w:tcPr>
          <w:p w:rsidR="00B93E90" w:rsidRPr="00E906F7" w:rsidRDefault="00B93E90" w:rsidP="00B93E90">
            <w:pPr>
              <w:rPr>
                <w:rFonts w:cs="Arial"/>
                <w:b w:val="0"/>
                <w:i/>
                <w:color w:val="000000"/>
              </w:rPr>
            </w:pPr>
            <w:r w:rsidRPr="00E906F7">
              <w:rPr>
                <w:rFonts w:cs="Arial"/>
                <w:b w:val="0"/>
                <w:i/>
                <w:color w:val="000000"/>
              </w:rPr>
              <w:t>€0,- t/m €1,00</w:t>
            </w:r>
          </w:p>
        </w:tc>
        <w:tc>
          <w:tcPr>
            <w:tcW w:w="2881" w:type="dxa"/>
            <w:vAlign w:val="bottom"/>
          </w:tcPr>
          <w:p w:rsidR="00B93E90" w:rsidRPr="00E906F7" w:rsidRDefault="00B93E90" w:rsidP="00B93E90">
            <w:pPr>
              <w:jc w:val="right"/>
              <w:cnfStyle w:val="000000100000"/>
              <w:rPr>
                <w:rFonts w:cs="Arial"/>
                <w:color w:val="000000"/>
              </w:rPr>
            </w:pPr>
            <w:r>
              <w:rPr>
                <w:rFonts w:cs="Arial"/>
                <w:color w:val="000000"/>
              </w:rPr>
              <w:t>19%</w:t>
            </w:r>
          </w:p>
        </w:tc>
        <w:tc>
          <w:tcPr>
            <w:tcW w:w="2881" w:type="dxa"/>
            <w:vAlign w:val="bottom"/>
          </w:tcPr>
          <w:p w:rsidR="00B93E90" w:rsidRPr="00E906F7" w:rsidRDefault="00B93E90" w:rsidP="00B93E90">
            <w:pPr>
              <w:jc w:val="right"/>
              <w:cnfStyle w:val="000000100000"/>
              <w:rPr>
                <w:rFonts w:cs="Arial"/>
                <w:color w:val="000000"/>
              </w:rPr>
            </w:pPr>
            <w:r>
              <w:rPr>
                <w:rFonts w:cs="Arial"/>
                <w:color w:val="000000"/>
              </w:rPr>
              <w:t>6%</w:t>
            </w:r>
          </w:p>
        </w:tc>
      </w:tr>
      <w:tr w:rsidR="00B93E90" w:rsidTr="00B93E90">
        <w:tc>
          <w:tcPr>
            <w:cnfStyle w:val="001000000000"/>
            <w:tcW w:w="2881" w:type="dxa"/>
          </w:tcPr>
          <w:p w:rsidR="00B93E90" w:rsidRPr="00E906F7" w:rsidRDefault="00B93E90" w:rsidP="00B93E90">
            <w:pPr>
              <w:rPr>
                <w:rFonts w:cs="Arial"/>
                <w:b w:val="0"/>
                <w:i/>
                <w:color w:val="000000"/>
              </w:rPr>
            </w:pPr>
            <w:r w:rsidRPr="00E906F7">
              <w:rPr>
                <w:rFonts w:cs="Arial"/>
                <w:b w:val="0"/>
                <w:i/>
                <w:color w:val="000000"/>
              </w:rPr>
              <w:t>€1,01 t/m €</w:t>
            </w:r>
            <w:r>
              <w:rPr>
                <w:rFonts w:cs="Arial"/>
                <w:b w:val="0"/>
                <w:i/>
                <w:color w:val="000000"/>
              </w:rPr>
              <w:t>2,00</w:t>
            </w:r>
          </w:p>
        </w:tc>
        <w:tc>
          <w:tcPr>
            <w:tcW w:w="2881" w:type="dxa"/>
            <w:vAlign w:val="bottom"/>
          </w:tcPr>
          <w:p w:rsidR="00B93E90" w:rsidRPr="00E906F7" w:rsidRDefault="00B93E90" w:rsidP="00B93E90">
            <w:pPr>
              <w:jc w:val="right"/>
              <w:cnfStyle w:val="000000000000"/>
              <w:rPr>
                <w:rFonts w:cs="Arial"/>
                <w:color w:val="000000"/>
              </w:rPr>
            </w:pPr>
            <w:r>
              <w:rPr>
                <w:rFonts w:cs="Arial"/>
                <w:color w:val="000000"/>
              </w:rPr>
              <w:t>61%</w:t>
            </w:r>
          </w:p>
        </w:tc>
        <w:tc>
          <w:tcPr>
            <w:tcW w:w="2881" w:type="dxa"/>
            <w:vAlign w:val="bottom"/>
          </w:tcPr>
          <w:p w:rsidR="00B93E90" w:rsidRPr="00E906F7" w:rsidRDefault="00B93E90" w:rsidP="00B93E90">
            <w:pPr>
              <w:jc w:val="right"/>
              <w:cnfStyle w:val="000000000000"/>
              <w:rPr>
                <w:rFonts w:cs="Arial"/>
                <w:color w:val="000000"/>
              </w:rPr>
            </w:pPr>
            <w:r>
              <w:rPr>
                <w:rFonts w:cs="Arial"/>
                <w:color w:val="000000"/>
              </w:rPr>
              <w:t>16%</w:t>
            </w:r>
          </w:p>
        </w:tc>
      </w:tr>
      <w:tr w:rsidR="00B93E90" w:rsidTr="00B93E90">
        <w:trPr>
          <w:cnfStyle w:val="000000100000"/>
        </w:trPr>
        <w:tc>
          <w:tcPr>
            <w:cnfStyle w:val="001000000000"/>
            <w:tcW w:w="2881" w:type="dxa"/>
          </w:tcPr>
          <w:p w:rsidR="00B93E90" w:rsidRPr="00E906F7" w:rsidRDefault="00B93E90" w:rsidP="00B93E90">
            <w:pPr>
              <w:rPr>
                <w:rFonts w:cs="Arial"/>
                <w:b w:val="0"/>
                <w:i/>
                <w:color w:val="000000"/>
              </w:rPr>
            </w:pPr>
            <w:r w:rsidRPr="00E906F7">
              <w:rPr>
                <w:rFonts w:cs="Arial"/>
                <w:b w:val="0"/>
                <w:i/>
                <w:color w:val="000000"/>
              </w:rPr>
              <w:t>€</w:t>
            </w:r>
            <w:r>
              <w:rPr>
                <w:rFonts w:cs="Arial"/>
                <w:b w:val="0"/>
                <w:i/>
                <w:color w:val="000000"/>
              </w:rPr>
              <w:t>2,01</w:t>
            </w:r>
            <w:r w:rsidRPr="00E906F7">
              <w:rPr>
                <w:rFonts w:cs="Arial"/>
                <w:b w:val="0"/>
                <w:i/>
                <w:color w:val="000000"/>
              </w:rPr>
              <w:t xml:space="preserve"> t/m €</w:t>
            </w:r>
            <w:r>
              <w:rPr>
                <w:rFonts w:cs="Arial"/>
                <w:b w:val="0"/>
                <w:i/>
                <w:color w:val="000000"/>
              </w:rPr>
              <w:t>3,00</w:t>
            </w:r>
          </w:p>
        </w:tc>
        <w:tc>
          <w:tcPr>
            <w:tcW w:w="2881" w:type="dxa"/>
            <w:vAlign w:val="bottom"/>
          </w:tcPr>
          <w:p w:rsidR="00B93E90" w:rsidRPr="00E906F7" w:rsidRDefault="00B93E90" w:rsidP="00B93E90">
            <w:pPr>
              <w:jc w:val="right"/>
              <w:cnfStyle w:val="000000100000"/>
              <w:rPr>
                <w:rFonts w:cs="Arial"/>
                <w:color w:val="000000"/>
              </w:rPr>
            </w:pPr>
            <w:r>
              <w:rPr>
                <w:rFonts w:cs="Arial"/>
                <w:color w:val="000000"/>
              </w:rPr>
              <w:t>4%</w:t>
            </w:r>
          </w:p>
        </w:tc>
        <w:tc>
          <w:tcPr>
            <w:tcW w:w="2881" w:type="dxa"/>
            <w:vAlign w:val="bottom"/>
          </w:tcPr>
          <w:p w:rsidR="00B93E90" w:rsidRPr="00E906F7" w:rsidRDefault="00B93E90" w:rsidP="00B93E90">
            <w:pPr>
              <w:jc w:val="right"/>
              <w:cnfStyle w:val="000000100000"/>
              <w:rPr>
                <w:rFonts w:cs="Arial"/>
                <w:color w:val="000000"/>
              </w:rPr>
            </w:pPr>
            <w:r>
              <w:rPr>
                <w:rFonts w:cs="Arial"/>
                <w:color w:val="000000"/>
              </w:rPr>
              <w:t>47%</w:t>
            </w:r>
          </w:p>
        </w:tc>
      </w:tr>
      <w:tr w:rsidR="00B93E90" w:rsidTr="00B93E90">
        <w:tc>
          <w:tcPr>
            <w:cnfStyle w:val="001000000000"/>
            <w:tcW w:w="2881" w:type="dxa"/>
          </w:tcPr>
          <w:p w:rsidR="00B93E90" w:rsidRPr="00E906F7" w:rsidRDefault="00B93E90" w:rsidP="00B93E90">
            <w:pPr>
              <w:rPr>
                <w:rFonts w:cs="Arial"/>
                <w:b w:val="0"/>
                <w:i/>
                <w:color w:val="000000"/>
              </w:rPr>
            </w:pPr>
            <w:r w:rsidRPr="00E906F7">
              <w:rPr>
                <w:rFonts w:cs="Arial"/>
                <w:b w:val="0"/>
                <w:i/>
                <w:color w:val="000000"/>
              </w:rPr>
              <w:t>€</w:t>
            </w:r>
            <w:r>
              <w:rPr>
                <w:rFonts w:cs="Arial"/>
                <w:b w:val="0"/>
                <w:i/>
                <w:color w:val="000000"/>
              </w:rPr>
              <w:t>3,01</w:t>
            </w:r>
            <w:r w:rsidRPr="00E906F7">
              <w:rPr>
                <w:rFonts w:cs="Arial"/>
                <w:b w:val="0"/>
                <w:i/>
                <w:color w:val="000000"/>
              </w:rPr>
              <w:t xml:space="preserve"> t/m €</w:t>
            </w:r>
            <w:r>
              <w:rPr>
                <w:rFonts w:cs="Arial"/>
                <w:b w:val="0"/>
                <w:i/>
                <w:color w:val="000000"/>
              </w:rPr>
              <w:t>4</w:t>
            </w:r>
            <w:r w:rsidRPr="00E906F7">
              <w:rPr>
                <w:rFonts w:cs="Arial"/>
                <w:b w:val="0"/>
                <w:i/>
                <w:color w:val="000000"/>
              </w:rPr>
              <w:t>,00</w:t>
            </w:r>
          </w:p>
        </w:tc>
        <w:tc>
          <w:tcPr>
            <w:tcW w:w="2881" w:type="dxa"/>
            <w:vAlign w:val="bottom"/>
          </w:tcPr>
          <w:p w:rsidR="00B93E90" w:rsidRPr="00E906F7" w:rsidRDefault="00B93E90" w:rsidP="00B93E90">
            <w:pPr>
              <w:jc w:val="right"/>
              <w:cnfStyle w:val="000000000000"/>
              <w:rPr>
                <w:rFonts w:cs="Arial"/>
                <w:color w:val="000000"/>
              </w:rPr>
            </w:pPr>
            <w:r>
              <w:rPr>
                <w:rFonts w:cs="Arial"/>
                <w:color w:val="000000"/>
              </w:rPr>
              <w:t>8%</w:t>
            </w:r>
          </w:p>
        </w:tc>
        <w:tc>
          <w:tcPr>
            <w:tcW w:w="2881" w:type="dxa"/>
            <w:vAlign w:val="bottom"/>
          </w:tcPr>
          <w:p w:rsidR="00B93E90" w:rsidRPr="00E906F7" w:rsidRDefault="00B93E90" w:rsidP="00B93E90">
            <w:pPr>
              <w:jc w:val="right"/>
              <w:cnfStyle w:val="000000000000"/>
              <w:rPr>
                <w:rFonts w:cs="Arial"/>
                <w:color w:val="000000"/>
              </w:rPr>
            </w:pPr>
            <w:r>
              <w:rPr>
                <w:rFonts w:cs="Arial"/>
                <w:color w:val="000000"/>
              </w:rPr>
              <w:t>28%</w:t>
            </w:r>
          </w:p>
        </w:tc>
      </w:tr>
      <w:tr w:rsidR="00B93E90" w:rsidTr="00B93E90">
        <w:trPr>
          <w:cnfStyle w:val="000000100000"/>
        </w:trPr>
        <w:tc>
          <w:tcPr>
            <w:cnfStyle w:val="001000000000"/>
            <w:tcW w:w="2881" w:type="dxa"/>
          </w:tcPr>
          <w:p w:rsidR="00B93E90" w:rsidRPr="00E906F7" w:rsidRDefault="00B93E90" w:rsidP="00B93E90">
            <w:pPr>
              <w:rPr>
                <w:rFonts w:cs="Arial"/>
                <w:b w:val="0"/>
                <w:i/>
                <w:color w:val="000000"/>
              </w:rPr>
            </w:pPr>
            <w:r w:rsidRPr="00E906F7">
              <w:rPr>
                <w:rFonts w:cs="Arial"/>
                <w:b w:val="0"/>
                <w:i/>
                <w:color w:val="000000"/>
              </w:rPr>
              <w:t>€</w:t>
            </w:r>
            <w:r>
              <w:rPr>
                <w:rFonts w:cs="Arial"/>
                <w:b w:val="0"/>
                <w:i/>
                <w:color w:val="000000"/>
              </w:rPr>
              <w:t>4,01</w:t>
            </w:r>
            <w:r w:rsidRPr="00E906F7">
              <w:rPr>
                <w:rFonts w:cs="Arial"/>
                <w:b w:val="0"/>
                <w:i/>
                <w:color w:val="000000"/>
              </w:rPr>
              <w:t xml:space="preserve"> t/m €</w:t>
            </w:r>
            <w:r>
              <w:rPr>
                <w:rFonts w:cs="Arial"/>
                <w:b w:val="0"/>
                <w:i/>
                <w:color w:val="000000"/>
              </w:rPr>
              <w:t>5</w:t>
            </w:r>
            <w:r w:rsidRPr="00E906F7">
              <w:rPr>
                <w:rFonts w:cs="Arial"/>
                <w:b w:val="0"/>
                <w:i/>
                <w:color w:val="000000"/>
              </w:rPr>
              <w:t>,00</w:t>
            </w:r>
          </w:p>
        </w:tc>
        <w:tc>
          <w:tcPr>
            <w:tcW w:w="2881" w:type="dxa"/>
            <w:vAlign w:val="bottom"/>
          </w:tcPr>
          <w:p w:rsidR="00B93E90" w:rsidRPr="00E906F7" w:rsidRDefault="00B93E90" w:rsidP="00B93E90">
            <w:pPr>
              <w:jc w:val="right"/>
              <w:cnfStyle w:val="000000100000"/>
              <w:rPr>
                <w:rFonts w:cs="Arial"/>
                <w:color w:val="000000"/>
              </w:rPr>
            </w:pPr>
            <w:r>
              <w:rPr>
                <w:rFonts w:cs="Arial"/>
                <w:color w:val="000000"/>
              </w:rPr>
              <w:t>8%</w:t>
            </w:r>
          </w:p>
        </w:tc>
        <w:tc>
          <w:tcPr>
            <w:tcW w:w="2881" w:type="dxa"/>
            <w:vAlign w:val="bottom"/>
          </w:tcPr>
          <w:p w:rsidR="00B93E90" w:rsidRPr="00E906F7" w:rsidRDefault="00B93E90" w:rsidP="00B93E90">
            <w:pPr>
              <w:jc w:val="right"/>
              <w:cnfStyle w:val="000000100000"/>
              <w:rPr>
                <w:rFonts w:cs="Arial"/>
                <w:color w:val="000000"/>
              </w:rPr>
            </w:pPr>
            <w:r>
              <w:rPr>
                <w:rFonts w:cs="Arial"/>
                <w:color w:val="000000"/>
              </w:rPr>
              <w:t>3%</w:t>
            </w:r>
          </w:p>
        </w:tc>
      </w:tr>
      <w:tr w:rsidR="00B93E90" w:rsidTr="00B93E90">
        <w:tc>
          <w:tcPr>
            <w:cnfStyle w:val="001000000000"/>
            <w:tcW w:w="2881" w:type="dxa"/>
          </w:tcPr>
          <w:p w:rsidR="00B93E90" w:rsidRPr="00E906F7" w:rsidRDefault="00B93E90" w:rsidP="00B93E90">
            <w:pPr>
              <w:rPr>
                <w:rFonts w:cs="Arial"/>
                <w:b w:val="0"/>
                <w:i/>
                <w:color w:val="000000"/>
              </w:rPr>
            </w:pPr>
          </w:p>
        </w:tc>
        <w:tc>
          <w:tcPr>
            <w:tcW w:w="2881" w:type="dxa"/>
            <w:vAlign w:val="bottom"/>
          </w:tcPr>
          <w:p w:rsidR="00B93E90" w:rsidRPr="00E906F7" w:rsidRDefault="00B93E90" w:rsidP="00B93E90">
            <w:pPr>
              <w:jc w:val="right"/>
              <w:cnfStyle w:val="000000000000"/>
              <w:rPr>
                <w:rFonts w:cs="Arial"/>
                <w:color w:val="000000"/>
              </w:rPr>
            </w:pPr>
          </w:p>
        </w:tc>
        <w:tc>
          <w:tcPr>
            <w:tcW w:w="2881" w:type="dxa"/>
            <w:vAlign w:val="bottom"/>
          </w:tcPr>
          <w:p w:rsidR="00B93E90" w:rsidRPr="00E906F7" w:rsidRDefault="00B93E90" w:rsidP="00B93E90">
            <w:pPr>
              <w:jc w:val="right"/>
              <w:cnfStyle w:val="000000000000"/>
              <w:rPr>
                <w:rFonts w:cs="Arial"/>
                <w:color w:val="000000"/>
              </w:rPr>
            </w:pPr>
          </w:p>
        </w:tc>
      </w:tr>
      <w:tr w:rsidR="00B93E90" w:rsidTr="00B93E90">
        <w:trPr>
          <w:cnfStyle w:val="000000100000"/>
        </w:trPr>
        <w:tc>
          <w:tcPr>
            <w:cnfStyle w:val="001000000000"/>
            <w:tcW w:w="2881" w:type="dxa"/>
          </w:tcPr>
          <w:p w:rsidR="00B93E90" w:rsidRPr="00E906F7" w:rsidRDefault="00B93E90" w:rsidP="00B93E90">
            <w:pPr>
              <w:rPr>
                <w:rFonts w:cs="Arial"/>
                <w:b w:val="0"/>
                <w:i/>
                <w:color w:val="000000"/>
              </w:rPr>
            </w:pPr>
            <w:r>
              <w:rPr>
                <w:rFonts w:cs="Arial"/>
                <w:b w:val="0"/>
                <w:i/>
                <w:color w:val="000000"/>
              </w:rPr>
              <w:t>n (=aantal respondenten)</w:t>
            </w:r>
          </w:p>
        </w:tc>
        <w:tc>
          <w:tcPr>
            <w:tcW w:w="2881" w:type="dxa"/>
            <w:vAlign w:val="bottom"/>
          </w:tcPr>
          <w:p w:rsidR="00B93E90" w:rsidRPr="00B93E90" w:rsidRDefault="00B93E90" w:rsidP="00B93E90">
            <w:pPr>
              <w:jc w:val="right"/>
              <w:cnfStyle w:val="000000100000"/>
              <w:rPr>
                <w:rFonts w:cs="Arial"/>
                <w:i/>
                <w:color w:val="000000"/>
              </w:rPr>
            </w:pPr>
            <w:r w:rsidRPr="00B93E90">
              <w:rPr>
                <w:rFonts w:cs="Arial"/>
                <w:i/>
                <w:color w:val="000000"/>
              </w:rPr>
              <w:t>26</w:t>
            </w:r>
          </w:p>
        </w:tc>
        <w:tc>
          <w:tcPr>
            <w:tcW w:w="2881" w:type="dxa"/>
            <w:vAlign w:val="bottom"/>
          </w:tcPr>
          <w:p w:rsidR="00B93E90" w:rsidRPr="00B93E90" w:rsidRDefault="00B93E90" w:rsidP="00B93E90">
            <w:pPr>
              <w:jc w:val="right"/>
              <w:cnfStyle w:val="000000100000"/>
              <w:rPr>
                <w:rFonts w:cs="Arial"/>
                <w:i/>
                <w:color w:val="000000"/>
              </w:rPr>
            </w:pPr>
            <w:r w:rsidRPr="00B93E90">
              <w:rPr>
                <w:rFonts w:cs="Arial"/>
                <w:i/>
                <w:color w:val="000000"/>
              </w:rPr>
              <w:t>32</w:t>
            </w:r>
          </w:p>
        </w:tc>
      </w:tr>
    </w:tbl>
    <w:p w:rsidR="00B93E90" w:rsidRDefault="00B93E90" w:rsidP="000256D3"/>
    <w:p w:rsidR="00255833" w:rsidRDefault="00255833" w:rsidP="000256D3"/>
    <w:tbl>
      <w:tblPr>
        <w:tblW w:w="8662" w:type="dxa"/>
        <w:tblInd w:w="55" w:type="dxa"/>
        <w:tblCellMar>
          <w:left w:w="70" w:type="dxa"/>
          <w:right w:w="70" w:type="dxa"/>
        </w:tblCellMar>
        <w:tblLook w:val="04A0"/>
      </w:tblPr>
      <w:tblGrid>
        <w:gridCol w:w="8662"/>
      </w:tblGrid>
      <w:tr w:rsidR="00255833" w:rsidRPr="002E7B6C" w:rsidTr="00C91DB4">
        <w:trPr>
          <w:trHeight w:val="300"/>
        </w:trPr>
        <w:tc>
          <w:tcPr>
            <w:tcW w:w="8662" w:type="dxa"/>
            <w:tcBorders>
              <w:top w:val="nil"/>
              <w:left w:val="nil"/>
              <w:bottom w:val="nil"/>
              <w:right w:val="nil"/>
            </w:tcBorders>
            <w:shd w:val="clear" w:color="auto" w:fill="auto"/>
            <w:noWrap/>
            <w:vAlign w:val="bottom"/>
            <w:hideMark/>
          </w:tcPr>
          <w:p w:rsidR="00255833" w:rsidRPr="002E7B6C" w:rsidRDefault="00255833" w:rsidP="00C91DB4">
            <w:pPr>
              <w:jc w:val="left"/>
              <w:rPr>
                <w:rFonts w:cs="Arial"/>
                <w:b/>
                <w:color w:val="000000"/>
              </w:rPr>
            </w:pPr>
            <w:r>
              <w:rPr>
                <w:rFonts w:cs="Arial"/>
                <w:b/>
                <w:color w:val="000000"/>
              </w:rPr>
              <w:t>Bezoek aan het Speelgoedmuseum gecombineerd met een hapje gegeten bij….</w:t>
            </w:r>
          </w:p>
        </w:tc>
      </w:tr>
      <w:tr w:rsidR="00255833" w:rsidRPr="00AE56F9" w:rsidTr="00C91DB4">
        <w:trPr>
          <w:trHeight w:val="300"/>
        </w:trPr>
        <w:tc>
          <w:tcPr>
            <w:tcW w:w="8662" w:type="dxa"/>
            <w:tcBorders>
              <w:top w:val="nil"/>
              <w:left w:val="nil"/>
              <w:bottom w:val="nil"/>
              <w:right w:val="nil"/>
            </w:tcBorders>
            <w:shd w:val="clear" w:color="auto" w:fill="auto"/>
            <w:noWrap/>
            <w:vAlign w:val="center"/>
            <w:hideMark/>
          </w:tcPr>
          <w:p w:rsidR="00255833" w:rsidRPr="00AE56F9" w:rsidRDefault="00255833" w:rsidP="00C91DB4">
            <w:pPr>
              <w:jc w:val="left"/>
            </w:pPr>
            <w:r>
              <w:t>Pannenkoekenhuis (11x)</w:t>
            </w:r>
          </w:p>
        </w:tc>
      </w:tr>
      <w:tr w:rsidR="00255833" w:rsidRPr="00AE56F9" w:rsidTr="00C91DB4">
        <w:trPr>
          <w:trHeight w:val="300"/>
        </w:trPr>
        <w:tc>
          <w:tcPr>
            <w:tcW w:w="8662" w:type="dxa"/>
            <w:tcBorders>
              <w:top w:val="nil"/>
              <w:left w:val="nil"/>
              <w:bottom w:val="nil"/>
              <w:right w:val="nil"/>
            </w:tcBorders>
            <w:shd w:val="clear" w:color="auto" w:fill="auto"/>
            <w:noWrap/>
            <w:vAlign w:val="center"/>
            <w:hideMark/>
          </w:tcPr>
          <w:p w:rsidR="00255833" w:rsidRPr="00AE56F9" w:rsidRDefault="00255833" w:rsidP="00C91DB4">
            <w:pPr>
              <w:jc w:val="left"/>
            </w:pPr>
            <w:proofErr w:type="spellStart"/>
            <w:r>
              <w:t>Talamini</w:t>
            </w:r>
            <w:proofErr w:type="spellEnd"/>
            <w:r>
              <w:t xml:space="preserve"> (6x)</w:t>
            </w:r>
          </w:p>
        </w:tc>
      </w:tr>
      <w:tr w:rsidR="00255833" w:rsidRPr="00AE56F9" w:rsidTr="00C91DB4">
        <w:trPr>
          <w:trHeight w:val="300"/>
        </w:trPr>
        <w:tc>
          <w:tcPr>
            <w:tcW w:w="8662" w:type="dxa"/>
            <w:tcBorders>
              <w:top w:val="nil"/>
              <w:left w:val="nil"/>
              <w:bottom w:val="nil"/>
              <w:right w:val="nil"/>
            </w:tcBorders>
            <w:shd w:val="clear" w:color="auto" w:fill="auto"/>
            <w:noWrap/>
            <w:vAlign w:val="center"/>
            <w:hideMark/>
          </w:tcPr>
          <w:p w:rsidR="00255833" w:rsidRPr="00AE56F9" w:rsidRDefault="00255833" w:rsidP="00C91DB4">
            <w:pPr>
              <w:jc w:val="left"/>
            </w:pPr>
            <w:r>
              <w:t xml:space="preserve">Mc </w:t>
            </w:r>
            <w:proofErr w:type="spellStart"/>
            <w:r>
              <w:t>Donalds</w:t>
            </w:r>
            <w:proofErr w:type="spellEnd"/>
            <w:r>
              <w:t xml:space="preserve"> (3x)</w:t>
            </w:r>
          </w:p>
        </w:tc>
      </w:tr>
      <w:tr w:rsidR="00255833" w:rsidRPr="00AE56F9" w:rsidTr="00C91DB4">
        <w:trPr>
          <w:trHeight w:val="300"/>
        </w:trPr>
        <w:tc>
          <w:tcPr>
            <w:tcW w:w="8662" w:type="dxa"/>
            <w:tcBorders>
              <w:top w:val="nil"/>
              <w:left w:val="nil"/>
              <w:bottom w:val="nil"/>
              <w:right w:val="nil"/>
            </w:tcBorders>
            <w:shd w:val="clear" w:color="auto" w:fill="auto"/>
            <w:noWrap/>
            <w:vAlign w:val="center"/>
            <w:hideMark/>
          </w:tcPr>
          <w:p w:rsidR="00255833" w:rsidRPr="00AE56F9" w:rsidRDefault="00255833" w:rsidP="00C91DB4">
            <w:pPr>
              <w:jc w:val="left"/>
            </w:pPr>
            <w:r>
              <w:t>IJsje gegeten (3x)</w:t>
            </w:r>
          </w:p>
        </w:tc>
      </w:tr>
      <w:tr w:rsidR="00255833" w:rsidRPr="00AE56F9" w:rsidTr="00C91DB4">
        <w:trPr>
          <w:trHeight w:val="300"/>
        </w:trPr>
        <w:tc>
          <w:tcPr>
            <w:tcW w:w="8662" w:type="dxa"/>
            <w:tcBorders>
              <w:top w:val="nil"/>
              <w:left w:val="nil"/>
              <w:bottom w:val="nil"/>
              <w:right w:val="nil"/>
            </w:tcBorders>
            <w:shd w:val="clear" w:color="auto" w:fill="auto"/>
            <w:noWrap/>
            <w:vAlign w:val="center"/>
            <w:hideMark/>
          </w:tcPr>
          <w:p w:rsidR="00255833" w:rsidRPr="00AE56F9" w:rsidRDefault="00255833" w:rsidP="00C91DB4">
            <w:pPr>
              <w:jc w:val="left"/>
            </w:pPr>
            <w:proofErr w:type="spellStart"/>
            <w:r>
              <w:t>Hema</w:t>
            </w:r>
            <w:proofErr w:type="spellEnd"/>
            <w:r>
              <w:t xml:space="preserve"> (2x)</w:t>
            </w:r>
          </w:p>
        </w:tc>
      </w:tr>
      <w:tr w:rsidR="00255833" w:rsidRPr="00AE56F9" w:rsidTr="00C91DB4">
        <w:trPr>
          <w:trHeight w:val="300"/>
        </w:trPr>
        <w:tc>
          <w:tcPr>
            <w:tcW w:w="8662" w:type="dxa"/>
            <w:tcBorders>
              <w:top w:val="nil"/>
              <w:left w:val="nil"/>
              <w:bottom w:val="nil"/>
              <w:right w:val="nil"/>
            </w:tcBorders>
            <w:shd w:val="clear" w:color="auto" w:fill="auto"/>
            <w:noWrap/>
            <w:vAlign w:val="center"/>
            <w:hideMark/>
          </w:tcPr>
          <w:p w:rsidR="00255833" w:rsidRPr="00AE56F9" w:rsidRDefault="00255833" w:rsidP="00C91DB4">
            <w:pPr>
              <w:jc w:val="left"/>
            </w:pPr>
            <w:r>
              <w:t>Deventer Koekhuisje</w:t>
            </w:r>
          </w:p>
        </w:tc>
      </w:tr>
      <w:tr w:rsidR="00255833" w:rsidRPr="00AE56F9" w:rsidTr="00C91DB4">
        <w:trPr>
          <w:trHeight w:val="300"/>
        </w:trPr>
        <w:tc>
          <w:tcPr>
            <w:tcW w:w="8662" w:type="dxa"/>
            <w:tcBorders>
              <w:top w:val="nil"/>
              <w:left w:val="nil"/>
              <w:bottom w:val="nil"/>
              <w:right w:val="nil"/>
            </w:tcBorders>
            <w:shd w:val="clear" w:color="auto" w:fill="auto"/>
            <w:noWrap/>
            <w:vAlign w:val="center"/>
            <w:hideMark/>
          </w:tcPr>
          <w:p w:rsidR="00255833" w:rsidRPr="00AE56F9" w:rsidRDefault="00255833" w:rsidP="00C91DB4">
            <w:pPr>
              <w:jc w:val="left"/>
            </w:pPr>
            <w:r>
              <w:t>Waagschaal</w:t>
            </w:r>
          </w:p>
        </w:tc>
      </w:tr>
      <w:tr w:rsidR="00255833" w:rsidRPr="00AE56F9" w:rsidTr="00C91DB4">
        <w:trPr>
          <w:trHeight w:val="300"/>
        </w:trPr>
        <w:tc>
          <w:tcPr>
            <w:tcW w:w="8662" w:type="dxa"/>
            <w:tcBorders>
              <w:top w:val="nil"/>
              <w:left w:val="nil"/>
              <w:bottom w:val="nil"/>
              <w:right w:val="nil"/>
            </w:tcBorders>
            <w:shd w:val="clear" w:color="auto" w:fill="auto"/>
            <w:noWrap/>
            <w:vAlign w:val="center"/>
            <w:hideMark/>
          </w:tcPr>
          <w:p w:rsidR="00255833" w:rsidRDefault="00255833" w:rsidP="00C91DB4">
            <w:pPr>
              <w:jc w:val="left"/>
            </w:pPr>
            <w:r>
              <w:t xml:space="preserve">Bij de </w:t>
            </w:r>
            <w:proofErr w:type="spellStart"/>
            <w:r>
              <w:t>griek</w:t>
            </w:r>
            <w:proofErr w:type="spellEnd"/>
          </w:p>
        </w:tc>
      </w:tr>
    </w:tbl>
    <w:p w:rsidR="00255833" w:rsidRDefault="00255833" w:rsidP="000256D3"/>
    <w:p w:rsidR="00C91DB4" w:rsidRDefault="00C91DB4" w:rsidP="000256D3"/>
    <w:tbl>
      <w:tblPr>
        <w:tblW w:w="8662" w:type="dxa"/>
        <w:tblInd w:w="55" w:type="dxa"/>
        <w:tblCellMar>
          <w:left w:w="70" w:type="dxa"/>
          <w:right w:w="70" w:type="dxa"/>
        </w:tblCellMar>
        <w:tblLook w:val="04A0"/>
      </w:tblPr>
      <w:tblGrid>
        <w:gridCol w:w="8662"/>
      </w:tblGrid>
      <w:tr w:rsidR="00C91DB4" w:rsidRPr="002E7B6C" w:rsidTr="00C91DB4">
        <w:trPr>
          <w:trHeight w:val="300"/>
        </w:trPr>
        <w:tc>
          <w:tcPr>
            <w:tcW w:w="8662" w:type="dxa"/>
            <w:tcBorders>
              <w:top w:val="nil"/>
              <w:left w:val="nil"/>
              <w:bottom w:val="nil"/>
              <w:right w:val="nil"/>
            </w:tcBorders>
            <w:shd w:val="clear" w:color="auto" w:fill="auto"/>
            <w:noWrap/>
            <w:vAlign w:val="bottom"/>
            <w:hideMark/>
          </w:tcPr>
          <w:p w:rsidR="00C91DB4" w:rsidRPr="002E7B6C" w:rsidRDefault="00C91DB4" w:rsidP="00C91DB4">
            <w:pPr>
              <w:jc w:val="left"/>
              <w:rPr>
                <w:rFonts w:cs="Arial"/>
                <w:b/>
                <w:color w:val="000000"/>
              </w:rPr>
            </w:pPr>
            <w:r>
              <w:rPr>
                <w:rFonts w:cs="Arial"/>
                <w:b/>
                <w:color w:val="000000"/>
              </w:rPr>
              <w:t>Bezoek aan het Speelgoedmuseum gecombineerd met iets anders, namelijk….</w:t>
            </w:r>
          </w:p>
        </w:tc>
      </w:tr>
      <w:tr w:rsidR="00C91DB4" w:rsidRPr="00AE56F9" w:rsidTr="00C91DB4">
        <w:trPr>
          <w:trHeight w:val="300"/>
        </w:trPr>
        <w:tc>
          <w:tcPr>
            <w:tcW w:w="8662" w:type="dxa"/>
            <w:tcBorders>
              <w:top w:val="nil"/>
              <w:left w:val="nil"/>
              <w:bottom w:val="nil"/>
              <w:right w:val="nil"/>
            </w:tcBorders>
            <w:shd w:val="clear" w:color="auto" w:fill="auto"/>
            <w:noWrap/>
            <w:hideMark/>
          </w:tcPr>
          <w:p w:rsidR="00C91DB4" w:rsidRPr="00FA33C8" w:rsidRDefault="00C91DB4" w:rsidP="00C91DB4">
            <w:r>
              <w:t>Stadswandeling (6x)</w:t>
            </w:r>
          </w:p>
        </w:tc>
      </w:tr>
      <w:tr w:rsidR="00C91DB4" w:rsidRPr="00AE56F9" w:rsidTr="00C91DB4">
        <w:trPr>
          <w:trHeight w:val="300"/>
        </w:trPr>
        <w:tc>
          <w:tcPr>
            <w:tcW w:w="8662" w:type="dxa"/>
            <w:tcBorders>
              <w:top w:val="nil"/>
              <w:left w:val="nil"/>
              <w:bottom w:val="nil"/>
              <w:right w:val="nil"/>
            </w:tcBorders>
            <w:shd w:val="clear" w:color="auto" w:fill="auto"/>
            <w:noWrap/>
            <w:hideMark/>
          </w:tcPr>
          <w:p w:rsidR="00C91DB4" w:rsidRDefault="00C91DB4" w:rsidP="00C91DB4">
            <w:r w:rsidRPr="00FA33C8">
              <w:t>Verjaardagfeestje</w:t>
            </w:r>
            <w:r>
              <w:t xml:space="preserve"> (3x)</w:t>
            </w:r>
          </w:p>
        </w:tc>
      </w:tr>
      <w:tr w:rsidR="00C91DB4" w:rsidRPr="00AE56F9" w:rsidTr="00C91DB4">
        <w:trPr>
          <w:trHeight w:val="300"/>
        </w:trPr>
        <w:tc>
          <w:tcPr>
            <w:tcW w:w="8662" w:type="dxa"/>
            <w:tcBorders>
              <w:top w:val="nil"/>
              <w:left w:val="nil"/>
              <w:bottom w:val="nil"/>
              <w:right w:val="nil"/>
            </w:tcBorders>
            <w:shd w:val="clear" w:color="auto" w:fill="auto"/>
            <w:noWrap/>
            <w:hideMark/>
          </w:tcPr>
          <w:p w:rsidR="00C91DB4" w:rsidRPr="00FA33C8" w:rsidRDefault="00C91DB4" w:rsidP="00C91DB4">
            <w:r w:rsidRPr="001712A6">
              <w:t>Bezoek aan De Waag</w:t>
            </w:r>
            <w:r>
              <w:t xml:space="preserve"> (3x)</w:t>
            </w:r>
          </w:p>
        </w:tc>
      </w:tr>
      <w:tr w:rsidR="00E12D3B" w:rsidRPr="00AE56F9" w:rsidTr="00C91DB4">
        <w:trPr>
          <w:trHeight w:val="300"/>
        </w:trPr>
        <w:tc>
          <w:tcPr>
            <w:tcW w:w="8662" w:type="dxa"/>
            <w:tcBorders>
              <w:top w:val="nil"/>
              <w:left w:val="nil"/>
              <w:bottom w:val="nil"/>
              <w:right w:val="nil"/>
            </w:tcBorders>
            <w:shd w:val="clear" w:color="auto" w:fill="auto"/>
            <w:noWrap/>
            <w:hideMark/>
          </w:tcPr>
          <w:p w:rsidR="00E12D3B" w:rsidRPr="001712A6" w:rsidRDefault="00E12D3B" w:rsidP="00C91DB4">
            <w:proofErr w:type="spellStart"/>
            <w:r>
              <w:t>Lebuinustoren</w:t>
            </w:r>
            <w:proofErr w:type="spellEnd"/>
            <w:r>
              <w:t xml:space="preserve"> beklommen (2x)</w:t>
            </w:r>
          </w:p>
        </w:tc>
      </w:tr>
      <w:tr w:rsidR="00C91DB4" w:rsidRPr="00AE56F9" w:rsidTr="00C91DB4">
        <w:trPr>
          <w:trHeight w:val="300"/>
        </w:trPr>
        <w:tc>
          <w:tcPr>
            <w:tcW w:w="8662" w:type="dxa"/>
            <w:tcBorders>
              <w:top w:val="nil"/>
              <w:left w:val="nil"/>
              <w:bottom w:val="nil"/>
              <w:right w:val="nil"/>
            </w:tcBorders>
            <w:shd w:val="clear" w:color="auto" w:fill="auto"/>
            <w:noWrap/>
            <w:hideMark/>
          </w:tcPr>
          <w:p w:rsidR="00C91DB4" w:rsidRPr="00FA33C8" w:rsidRDefault="00E12D3B" w:rsidP="00C91DB4">
            <w:r>
              <w:t>W</w:t>
            </w:r>
            <w:r w:rsidR="00C91DB4" w:rsidRPr="00FA33C8">
              <w:t>andeling bergkwartier</w:t>
            </w:r>
          </w:p>
        </w:tc>
      </w:tr>
      <w:tr w:rsidR="00C91DB4" w:rsidRPr="00AE56F9" w:rsidTr="00C91DB4">
        <w:trPr>
          <w:trHeight w:val="300"/>
        </w:trPr>
        <w:tc>
          <w:tcPr>
            <w:tcW w:w="8662" w:type="dxa"/>
            <w:tcBorders>
              <w:top w:val="nil"/>
              <w:left w:val="nil"/>
              <w:bottom w:val="nil"/>
              <w:right w:val="nil"/>
            </w:tcBorders>
            <w:shd w:val="clear" w:color="auto" w:fill="auto"/>
            <w:noWrap/>
            <w:hideMark/>
          </w:tcPr>
          <w:p w:rsidR="00C91DB4" w:rsidRPr="00FA33C8" w:rsidRDefault="00E12D3B" w:rsidP="00C91DB4">
            <w:r>
              <w:t>W</w:t>
            </w:r>
            <w:r w:rsidR="00C91DB4" w:rsidRPr="00FA33C8">
              <w:t>andeling</w:t>
            </w:r>
          </w:p>
        </w:tc>
      </w:tr>
      <w:tr w:rsidR="00E12D3B" w:rsidRPr="00AE56F9" w:rsidTr="00C91DB4">
        <w:trPr>
          <w:trHeight w:val="300"/>
        </w:trPr>
        <w:tc>
          <w:tcPr>
            <w:tcW w:w="8662" w:type="dxa"/>
            <w:tcBorders>
              <w:top w:val="nil"/>
              <w:left w:val="nil"/>
              <w:bottom w:val="nil"/>
              <w:right w:val="nil"/>
            </w:tcBorders>
            <w:shd w:val="clear" w:color="auto" w:fill="auto"/>
            <w:noWrap/>
            <w:hideMark/>
          </w:tcPr>
          <w:p w:rsidR="00E12D3B" w:rsidRPr="00FA33C8" w:rsidRDefault="00E12D3B" w:rsidP="00C91DB4">
            <w:r>
              <w:t>E</w:t>
            </w:r>
            <w:r w:rsidRPr="006C0D99">
              <w:t>en mooie wandeling</w:t>
            </w:r>
          </w:p>
        </w:tc>
      </w:tr>
      <w:tr w:rsidR="00C91DB4" w:rsidRPr="00AE56F9" w:rsidTr="00C91DB4">
        <w:trPr>
          <w:trHeight w:val="300"/>
        </w:trPr>
        <w:tc>
          <w:tcPr>
            <w:tcW w:w="8662" w:type="dxa"/>
            <w:tcBorders>
              <w:top w:val="nil"/>
              <w:left w:val="nil"/>
              <w:bottom w:val="nil"/>
              <w:right w:val="nil"/>
            </w:tcBorders>
            <w:shd w:val="clear" w:color="auto" w:fill="auto"/>
            <w:noWrap/>
            <w:hideMark/>
          </w:tcPr>
          <w:p w:rsidR="00C91DB4" w:rsidRPr="00FA33C8" w:rsidRDefault="00E12D3B" w:rsidP="00C91DB4">
            <w:r>
              <w:t>V</w:t>
            </w:r>
            <w:r w:rsidR="00C91DB4" w:rsidRPr="00FA33C8">
              <w:t>erjaardag van haar kinderen</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FA33C8" w:rsidRDefault="00E12D3B" w:rsidP="00E12D3B">
            <w:r>
              <w:t>V</w:t>
            </w:r>
            <w:r w:rsidR="00C91DB4" w:rsidRPr="00FA33C8">
              <w:t xml:space="preserve">erder bezoek aan </w:t>
            </w:r>
            <w:r>
              <w:t>D</w:t>
            </w:r>
            <w:r w:rsidR="00C91DB4" w:rsidRPr="00FA33C8">
              <w:t>eventer en het pontje</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FA33C8" w:rsidRDefault="00E12D3B" w:rsidP="00C91DB4">
            <w:r>
              <w:lastRenderedPageBreak/>
              <w:t>T</w:t>
            </w:r>
            <w:r w:rsidR="00C91DB4" w:rsidRPr="00FA33C8">
              <w:t>andarts</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6C0D99" w:rsidRDefault="00E12D3B" w:rsidP="00C91DB4">
            <w:r>
              <w:t>S</w:t>
            </w:r>
            <w:r w:rsidR="00C91DB4" w:rsidRPr="006C0D99">
              <w:t>tad</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6C0D99" w:rsidRDefault="00E12D3B" w:rsidP="00C91DB4">
            <w:r>
              <w:t>P</w:t>
            </w:r>
            <w:r w:rsidR="00C91DB4" w:rsidRPr="006C0D99">
              <w:t>aardentram</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6C0D99" w:rsidRDefault="00E12D3B" w:rsidP="00C91DB4">
            <w:r>
              <w:t>L</w:t>
            </w:r>
            <w:r w:rsidR="00C91DB4" w:rsidRPr="006C0D99">
              <w:t>ogeren bij opa en oma</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6C0D99" w:rsidRDefault="00E12D3B" w:rsidP="00C91DB4">
            <w:r>
              <w:t>V</w:t>
            </w:r>
            <w:r w:rsidR="00C91DB4" w:rsidRPr="006C0D99">
              <w:t xml:space="preserve">aart over </w:t>
            </w:r>
            <w:proofErr w:type="spellStart"/>
            <w:r w:rsidR="00C91DB4" w:rsidRPr="006C0D99">
              <w:t>ijssel</w:t>
            </w:r>
            <w:proofErr w:type="spellEnd"/>
          </w:p>
        </w:tc>
      </w:tr>
      <w:tr w:rsidR="00C91DB4" w:rsidTr="00C91DB4">
        <w:trPr>
          <w:trHeight w:val="300"/>
        </w:trPr>
        <w:tc>
          <w:tcPr>
            <w:tcW w:w="8662" w:type="dxa"/>
            <w:tcBorders>
              <w:top w:val="nil"/>
              <w:left w:val="nil"/>
              <w:bottom w:val="nil"/>
              <w:right w:val="nil"/>
            </w:tcBorders>
            <w:shd w:val="clear" w:color="auto" w:fill="auto"/>
            <w:noWrap/>
            <w:hideMark/>
          </w:tcPr>
          <w:p w:rsidR="00C91DB4" w:rsidRPr="006C0D99" w:rsidRDefault="00E12D3B" w:rsidP="00C91DB4">
            <w:r>
              <w:t>I</w:t>
            </w:r>
            <w:r w:rsidR="00C91DB4" w:rsidRPr="006C0D99">
              <w:t>nteresse in andere activiteit in de stad</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6C0D99" w:rsidRDefault="00E12D3B" w:rsidP="00C91DB4">
            <w:r>
              <w:t>H</w:t>
            </w:r>
            <w:r w:rsidR="00C91DB4" w:rsidRPr="006C0D99">
              <w:t>et pontje</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1712A6" w:rsidRDefault="00E12D3B" w:rsidP="00C91DB4">
            <w:r>
              <w:t>C</w:t>
            </w:r>
            <w:r w:rsidR="00C91DB4" w:rsidRPr="001712A6">
              <w:t>ombinatie met de bieb</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1712A6" w:rsidRDefault="00E12D3B" w:rsidP="00C91DB4">
            <w:r>
              <w:t>V</w:t>
            </w:r>
            <w:r w:rsidR="00C91DB4" w:rsidRPr="001712A6">
              <w:t>ia de bieb en shoppen naar het museum</w:t>
            </w:r>
          </w:p>
        </w:tc>
      </w:tr>
      <w:tr w:rsidR="00C91DB4" w:rsidTr="00C91DB4">
        <w:trPr>
          <w:trHeight w:val="300"/>
        </w:trPr>
        <w:tc>
          <w:tcPr>
            <w:tcW w:w="8662" w:type="dxa"/>
            <w:tcBorders>
              <w:top w:val="nil"/>
              <w:left w:val="nil"/>
              <w:bottom w:val="nil"/>
              <w:right w:val="nil"/>
            </w:tcBorders>
            <w:shd w:val="clear" w:color="auto" w:fill="auto"/>
            <w:noWrap/>
            <w:hideMark/>
          </w:tcPr>
          <w:p w:rsidR="00C91DB4" w:rsidRPr="001712A6" w:rsidRDefault="00C91DB4" w:rsidP="00C91DB4">
            <w:r>
              <w:t>S</w:t>
            </w:r>
            <w:r w:rsidRPr="001712A6">
              <w:t>pelen op brink</w:t>
            </w:r>
          </w:p>
        </w:tc>
      </w:tr>
    </w:tbl>
    <w:p w:rsidR="00255833" w:rsidRDefault="00255833" w:rsidP="000256D3"/>
    <w:p w:rsidR="00255833" w:rsidRDefault="00255833" w:rsidP="000256D3"/>
    <w:p w:rsidR="00255833" w:rsidRDefault="00255833" w:rsidP="000256D3"/>
    <w:tbl>
      <w:tblPr>
        <w:tblW w:w="8662" w:type="dxa"/>
        <w:tblInd w:w="55" w:type="dxa"/>
        <w:tblCellMar>
          <w:left w:w="70" w:type="dxa"/>
          <w:right w:w="70" w:type="dxa"/>
        </w:tblCellMar>
        <w:tblLook w:val="04A0"/>
      </w:tblPr>
      <w:tblGrid>
        <w:gridCol w:w="4530"/>
        <w:gridCol w:w="4132"/>
      </w:tblGrid>
      <w:tr w:rsidR="000256D3" w:rsidRPr="000256D3" w:rsidTr="000256D3">
        <w:trPr>
          <w:trHeight w:val="300"/>
        </w:trPr>
        <w:tc>
          <w:tcPr>
            <w:tcW w:w="8662" w:type="dxa"/>
            <w:gridSpan w:val="2"/>
            <w:tcBorders>
              <w:top w:val="nil"/>
              <w:left w:val="nil"/>
              <w:bottom w:val="nil"/>
              <w:right w:val="nil"/>
            </w:tcBorders>
            <w:shd w:val="clear" w:color="auto" w:fill="auto"/>
            <w:noWrap/>
            <w:vAlign w:val="bottom"/>
            <w:hideMark/>
          </w:tcPr>
          <w:p w:rsidR="000256D3" w:rsidRPr="000256D3" w:rsidRDefault="000256D3" w:rsidP="000256D3">
            <w:pPr>
              <w:jc w:val="left"/>
              <w:rPr>
                <w:rFonts w:cs="Arial"/>
                <w:b/>
                <w:color w:val="000000"/>
              </w:rPr>
            </w:pPr>
            <w:r>
              <w:rPr>
                <w:rFonts w:cs="Arial"/>
                <w:b/>
                <w:color w:val="000000"/>
              </w:rPr>
              <w:t>Overig bezochte musea</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Scheepvaartmuseum (9x)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Gevangenismuseum (2x)</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 xml:space="preserve">Madame </w:t>
            </w:r>
            <w:proofErr w:type="spellStart"/>
            <w:r w:rsidRPr="000256D3">
              <w:rPr>
                <w:rFonts w:cs="Arial"/>
                <w:color w:val="000000"/>
              </w:rPr>
              <w:t>Tussaud</w:t>
            </w:r>
            <w:proofErr w:type="spellEnd"/>
            <w:r w:rsidRPr="000256D3">
              <w:rPr>
                <w:rFonts w:cs="Arial"/>
                <w:color w:val="000000"/>
              </w:rPr>
              <w:t xml:space="preserve"> (8x)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Abbe</w:t>
            </w:r>
            <w:proofErr w:type="spellEnd"/>
            <w:r w:rsidRPr="000256D3">
              <w:rPr>
                <w:rFonts w:cs="Arial"/>
                <w:color w:val="000000"/>
              </w:rPr>
              <w:t xml:space="preserve"> Eindhoven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Anne Frank Huis/Museum (7x)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Arnhem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Groningen (6x)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Automuseum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Groningen kunstmuseum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Avifauna</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Loo</w:t>
            </w:r>
            <w:proofErr w:type="spellEnd"/>
            <w:r w:rsidRPr="000256D3">
              <w:rPr>
                <w:rFonts w:cs="Arial"/>
                <w:color w:val="000000"/>
              </w:rPr>
              <w:t>, Apeldoorn (6x)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Bakkerijmuseum, Hellendoorn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Musea in het buitenland (6x)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Bakkerijmuseum, Limburg</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Zuiderzee Museum (5x)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Barneveld</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Assen (4x)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Beeld en Geluid, Hilversum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Den Haag (4x)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Beeldmuseum, Scheveningen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Groningermuseum (4x)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Belastingmuseum, Rotterdam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Heim</w:t>
            </w:r>
            <w:proofErr w:type="spellEnd"/>
            <w:r w:rsidRPr="000256D3">
              <w:rPr>
                <w:rFonts w:cs="Arial"/>
                <w:color w:val="000000"/>
              </w:rPr>
              <w:t>, Hengelo (4x)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Bijbelmuseum, Arnhem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Joodsmuseum (4x)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Bovenantem</w:t>
            </w:r>
            <w:proofErr w:type="spellEnd"/>
            <w:r w:rsidRPr="000256D3">
              <w:rPr>
                <w:rFonts w:cs="Arial"/>
                <w:color w:val="000000"/>
              </w:rPr>
              <w:t>, Maastricht</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 xml:space="preserve">Twentse </w:t>
            </w:r>
            <w:proofErr w:type="spellStart"/>
            <w:r w:rsidRPr="000256D3">
              <w:rPr>
                <w:rFonts w:cs="Arial"/>
                <w:color w:val="000000"/>
              </w:rPr>
              <w:t>Welle</w:t>
            </w:r>
            <w:proofErr w:type="spellEnd"/>
            <w:r w:rsidRPr="000256D3">
              <w:rPr>
                <w:rFonts w:cs="Arial"/>
                <w:color w:val="000000"/>
              </w:rPr>
              <w:t>,  Enschede (4x)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 xml:space="preserve">Brandweermuseum, </w:t>
            </w:r>
            <w:proofErr w:type="spellStart"/>
            <w:r w:rsidRPr="000256D3">
              <w:rPr>
                <w:rFonts w:cs="Arial"/>
                <w:color w:val="000000"/>
              </w:rPr>
              <w:t>Borculo</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Batavia (4x)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Brummen</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Enkhuizen</w:t>
            </w:r>
            <w:proofErr w:type="spellEnd"/>
            <w:r w:rsidRPr="000256D3">
              <w:rPr>
                <w:rFonts w:cs="Arial"/>
                <w:color w:val="000000"/>
              </w:rPr>
              <w:t xml:space="preserve">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Centraal Museum, Utrecht</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Frans Hals Museum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 xml:space="preserve">De Pothaar, </w:t>
            </w:r>
            <w:proofErr w:type="spellStart"/>
            <w:r w:rsidRPr="000256D3">
              <w:rPr>
                <w:rFonts w:cs="Arial"/>
                <w:color w:val="000000"/>
              </w:rPr>
              <w:t>Batmen</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Historisch Museum, Leiden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Diamantmuseum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Leiden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Documenta</w:t>
            </w:r>
            <w:proofErr w:type="spellEnd"/>
            <w:r w:rsidRPr="000256D3">
              <w:rPr>
                <w:rFonts w:cs="Arial"/>
                <w:color w:val="000000"/>
              </w:rPr>
              <w:t xml:space="preserve">, </w:t>
            </w:r>
            <w:proofErr w:type="spellStart"/>
            <w:r w:rsidRPr="000256D3">
              <w:rPr>
                <w:rFonts w:cs="Arial"/>
                <w:color w:val="000000"/>
              </w:rPr>
              <w:t>Kassel</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Speeldoos tot Pierement, Utrecht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Draaiorgelmuseum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Valkhof, Nijmegen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Dwingelo</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Veenmuseum</w:t>
            </w:r>
            <w:proofErr w:type="spellEnd"/>
            <w:r w:rsidRPr="000256D3">
              <w:rPr>
                <w:rFonts w:cs="Arial"/>
                <w:color w:val="000000"/>
              </w:rPr>
              <w:t xml:space="preserve">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Ecodrome</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Klokkenmuseum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Esscher</w:t>
            </w:r>
            <w:proofErr w:type="spellEnd"/>
            <w:r w:rsidRPr="000256D3">
              <w:rPr>
                <w:rFonts w:cs="Arial"/>
                <w:color w:val="000000"/>
              </w:rPr>
              <w:t xml:space="preserve"> 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Corpus, Leiden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Fietsmuseum, Nijmegen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Hermitage, Amsterdam (3x)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Flevoland</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Brandweermuseum (2x)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Franeker</w:t>
            </w:r>
            <w:proofErr w:type="spellEnd"/>
            <w:r w:rsidRPr="000256D3">
              <w:rPr>
                <w:rFonts w:cs="Arial"/>
                <w:color w:val="000000"/>
              </w:rPr>
              <w:t>, Friesland</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Maastricht (2x)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Fries 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Maurits huis, Den Haag (2x)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Frieshistorisch 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Naturalis</w:t>
            </w:r>
            <w:proofErr w:type="spellEnd"/>
            <w:r w:rsidRPr="000256D3">
              <w:rPr>
                <w:rFonts w:cs="Arial"/>
                <w:color w:val="000000"/>
              </w:rPr>
              <w:t>, Leiden (2x)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Geldmuseum, Utrecht</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Natuurhistorisch Museum, Leeuwarden (2x)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Gemeentemusea</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Afrikamuseum</w:t>
            </w:r>
            <w:proofErr w:type="spellEnd"/>
            <w:r w:rsidRPr="000256D3">
              <w:rPr>
                <w:rFonts w:cs="Arial"/>
                <w:color w:val="000000"/>
              </w:rPr>
              <w:t xml:space="preserve"> (2x)</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Gemeentemuseum, Den Haag</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lastRenderedPageBreak/>
              <w:t>Harley</w:t>
            </w:r>
            <w:proofErr w:type="spellEnd"/>
            <w:r w:rsidRPr="000256D3">
              <w:rPr>
                <w:rFonts w:cs="Arial"/>
                <w:color w:val="000000"/>
              </w:rPr>
              <w:t xml:space="preserve"> museum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Rembrandt 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Her en der kleine musea op de eilanden</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Scheveningen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Hoorn</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Singer</w:t>
            </w:r>
            <w:proofErr w:type="spellEnd"/>
            <w:r w:rsidRPr="000256D3">
              <w:rPr>
                <w:rFonts w:cs="Arial"/>
                <w:color w:val="000000"/>
              </w:rPr>
              <w:t>, Laren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Huisman, Friesland</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Soestdijk</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Interieur oude huizen, Giethoorn</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Spakenburg</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Jenever museum, Schiedam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 xml:space="preserve">Sprookjesbos, </w:t>
            </w:r>
            <w:proofErr w:type="spellStart"/>
            <w:r w:rsidRPr="000256D3">
              <w:rPr>
                <w:rFonts w:cs="Arial"/>
                <w:color w:val="000000"/>
              </w:rPr>
              <w:t>Lumburg</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Joods bijbel museum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Stedelijk museum, Groningen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Joods Historisch Museum, Amsterdam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Stedelijk Museum, Middelburg</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Joods Museum, Berlijn</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Stedelijk museum, Schiedam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Klompenmuseum, Enter</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Tassenmuseum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Koeienmuseum, Friesland</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Textielmuseum Enschede</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Kristalmuseum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Teylersmuseum</w:t>
            </w:r>
            <w:proofErr w:type="spellEnd"/>
            <w:r w:rsidRPr="000256D3">
              <w:rPr>
                <w:rFonts w:cs="Arial"/>
                <w:color w:val="000000"/>
              </w:rPr>
              <w:t>, Haarlem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 xml:space="preserve">Kristalmuseum, </w:t>
            </w:r>
            <w:proofErr w:type="spellStart"/>
            <w:r w:rsidRPr="000256D3">
              <w:rPr>
                <w:rFonts w:cs="Arial"/>
                <w:color w:val="000000"/>
              </w:rPr>
              <w:t>Borculo</w:t>
            </w:r>
            <w:proofErr w:type="spellEnd"/>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proofErr w:type="spellStart"/>
            <w:r w:rsidRPr="000256D3">
              <w:rPr>
                <w:rFonts w:cs="Arial"/>
                <w:color w:val="000000"/>
              </w:rPr>
              <w:t>Tijler</w:t>
            </w:r>
            <w:proofErr w:type="spellEnd"/>
            <w:r w:rsidRPr="000256D3">
              <w:rPr>
                <w:rFonts w:cs="Arial"/>
                <w:color w:val="000000"/>
              </w:rPr>
              <w:t xml:space="preserve"> Museum Haarlem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Kunsthal in Rotterdam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Tropenmuseum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Legermuseum, Delft</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Tropenmuseum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 xml:space="preserve">Leonardo </w:t>
            </w:r>
            <w:proofErr w:type="spellStart"/>
            <w:r w:rsidRPr="000256D3">
              <w:rPr>
                <w:rFonts w:cs="Arial"/>
                <w:color w:val="000000"/>
              </w:rPr>
              <w:t>Davinci</w:t>
            </w:r>
            <w:proofErr w:type="spellEnd"/>
            <w:r w:rsidRPr="000256D3">
              <w:rPr>
                <w:rFonts w:cs="Arial"/>
                <w:color w:val="000000"/>
              </w:rPr>
              <w:t xml:space="preserve"> Museum, Milaan</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 xml:space="preserve">Tuinen van </w:t>
            </w:r>
            <w:proofErr w:type="spellStart"/>
            <w:r w:rsidRPr="000256D3">
              <w:rPr>
                <w:rFonts w:cs="Arial"/>
                <w:color w:val="000000"/>
              </w:rPr>
              <w:t>Gees</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Luchtvaartmuseum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Twente</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Maastricht</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Utrecht</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Maastricht</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Verboden Dorp, Vierhout</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Madurodam</w:t>
            </w:r>
            <w:proofErr w:type="spellEnd"/>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Verkeersmuseum, Assen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Pr>
                <w:rFonts w:cs="Arial"/>
                <w:color w:val="000000"/>
              </w:rPr>
              <w:t>Marjolein Bast</w:t>
            </w:r>
            <w:r w:rsidRPr="000256D3">
              <w:rPr>
                <w:rFonts w:cs="Arial"/>
                <w:color w:val="000000"/>
              </w:rPr>
              <w:t>in, Den Bosch</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Vernieuwd museum in Amsterdam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Martinitoren, Groningen</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Verzetsmuseum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Militair Museum, Delft</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 xml:space="preserve">Vliegtuigmuseum </w:t>
            </w:r>
            <w:proofErr w:type="spellStart"/>
            <w:r w:rsidRPr="000256D3">
              <w:rPr>
                <w:rFonts w:cs="Arial"/>
                <w:color w:val="000000"/>
              </w:rPr>
              <w:t>lelystad</w:t>
            </w:r>
            <w:proofErr w:type="spellEnd"/>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Miramar</w:t>
            </w:r>
            <w:proofErr w:type="spellEnd"/>
            <w:r w:rsidRPr="000256D3">
              <w:rPr>
                <w:rFonts w:cs="Arial"/>
                <w:color w:val="000000"/>
              </w:rPr>
              <w:t xml:space="preserve"> zeemuseum, </w:t>
            </w:r>
            <w:proofErr w:type="spellStart"/>
            <w:r w:rsidRPr="000256D3">
              <w:rPr>
                <w:rFonts w:cs="Arial"/>
                <w:color w:val="000000"/>
              </w:rPr>
              <w:t>Vledder</w:t>
            </w:r>
            <w:proofErr w:type="spellEnd"/>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VOC, Hoorn</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Moderne Kunst, Arnhem</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Voetbalmuseum, Zeeland</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Motormuseum, Raalte</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Volendam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Muntmuseum, Utrecht</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Watersnoodmuseum, Zeeland</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Museum Berg en Bos</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Westerbork</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Natuurmuseum, Tilburg</w:t>
            </w:r>
          </w:p>
        </w:tc>
        <w:tc>
          <w:tcPr>
            <w:tcW w:w="4132" w:type="dxa"/>
            <w:tcBorders>
              <w:top w:val="nil"/>
              <w:left w:val="nil"/>
              <w:bottom w:val="nil"/>
              <w:right w:val="nil"/>
            </w:tcBorders>
            <w:shd w:val="clear" w:color="auto" w:fill="auto"/>
            <w:vAlign w:val="bottom"/>
          </w:tcPr>
          <w:p w:rsidR="009E2F85" w:rsidRPr="000256D3" w:rsidRDefault="009E2F85" w:rsidP="006D26E8">
            <w:pPr>
              <w:jc w:val="left"/>
              <w:rPr>
                <w:rFonts w:cs="Arial"/>
                <w:color w:val="000000"/>
              </w:rPr>
            </w:pPr>
            <w:r w:rsidRPr="000256D3">
              <w:rPr>
                <w:rFonts w:cs="Arial"/>
                <w:color w:val="000000"/>
              </w:rPr>
              <w:t>Zeevaartmuseum</w:t>
            </w: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Neeltje Jans, Zeeland</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Nieuwe Kerk, Amsterdam</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Oorlogsmuseum</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Oorlogsmuseum, Arnhem</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 xml:space="preserve">Oorlogsmuseum, </w:t>
            </w:r>
            <w:proofErr w:type="spellStart"/>
            <w:r w:rsidRPr="000256D3">
              <w:rPr>
                <w:rFonts w:cs="Arial"/>
                <w:color w:val="000000"/>
              </w:rPr>
              <w:t>Overloon</w:t>
            </w:r>
            <w:proofErr w:type="spellEnd"/>
            <w:r w:rsidRPr="000256D3">
              <w:rPr>
                <w:rFonts w:cs="Arial"/>
                <w:color w:val="000000"/>
              </w:rPr>
              <w:t xml:space="preserve"> (2x)</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Openluchtmuseum, Emmen</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Oudheidkundigmuseum</w:t>
            </w:r>
            <w:proofErr w:type="spellEnd"/>
            <w:r w:rsidRPr="000256D3">
              <w:rPr>
                <w:rFonts w:cs="Arial"/>
                <w:color w:val="000000"/>
              </w:rPr>
              <w:t xml:space="preserve"> </w:t>
            </w:r>
            <w:proofErr w:type="spellStart"/>
            <w:r w:rsidRPr="000256D3">
              <w:rPr>
                <w:rFonts w:cs="Arial"/>
                <w:color w:val="000000"/>
              </w:rPr>
              <w:t>Orvelte</w:t>
            </w:r>
            <w:proofErr w:type="spellEnd"/>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Default="009E2F85" w:rsidP="000256D3">
            <w:pPr>
              <w:jc w:val="left"/>
              <w:rPr>
                <w:rFonts w:cs="Arial"/>
                <w:color w:val="000000"/>
              </w:rPr>
            </w:pPr>
            <w:r w:rsidRPr="000256D3">
              <w:rPr>
                <w:rFonts w:cs="Arial"/>
                <w:color w:val="000000"/>
              </w:rPr>
              <w:t xml:space="preserve">overal tijdens de vakanties, </w:t>
            </w:r>
            <w:r>
              <w:rPr>
                <w:rFonts w:cs="Arial"/>
                <w:color w:val="000000"/>
              </w:rPr>
              <w:t>Zeeland, D</w:t>
            </w:r>
            <w:r w:rsidRPr="000256D3">
              <w:rPr>
                <w:rFonts w:cs="Arial"/>
                <w:color w:val="000000"/>
              </w:rPr>
              <w:t xml:space="preserve">renthe, </w:t>
            </w:r>
          </w:p>
          <w:p w:rsidR="009E2F85" w:rsidRDefault="009E2F85" w:rsidP="000256D3">
            <w:pPr>
              <w:jc w:val="left"/>
              <w:rPr>
                <w:rFonts w:cs="Arial"/>
                <w:color w:val="000000"/>
              </w:rPr>
            </w:pPr>
            <w:r>
              <w:rPr>
                <w:rFonts w:cs="Arial"/>
                <w:color w:val="000000"/>
              </w:rPr>
              <w:t>A</w:t>
            </w:r>
            <w:r w:rsidRPr="000256D3">
              <w:rPr>
                <w:rFonts w:cs="Arial"/>
                <w:color w:val="000000"/>
              </w:rPr>
              <w:t xml:space="preserve">msterdam op vakantie, klein en groot museum, </w:t>
            </w:r>
          </w:p>
          <w:p w:rsidR="009E2F85" w:rsidRPr="000256D3" w:rsidRDefault="009E2F85" w:rsidP="000256D3">
            <w:pPr>
              <w:jc w:val="left"/>
              <w:rPr>
                <w:rFonts w:cs="Arial"/>
                <w:color w:val="000000"/>
              </w:rPr>
            </w:pPr>
            <w:r w:rsidRPr="000256D3">
              <w:rPr>
                <w:rFonts w:cs="Arial"/>
                <w:color w:val="000000"/>
              </w:rPr>
              <w:t>zoals waterwerken in  zeeland</w:t>
            </w:r>
          </w:p>
        </w:tc>
        <w:tc>
          <w:tcPr>
            <w:tcW w:w="4132" w:type="dxa"/>
            <w:tcBorders>
              <w:top w:val="nil"/>
              <w:left w:val="nil"/>
              <w:bottom w:val="nil"/>
              <w:right w:val="nil"/>
            </w:tcBorders>
            <w:shd w:val="clear" w:color="auto" w:fill="auto"/>
            <w:vAlign w:val="bottom"/>
          </w:tcPr>
          <w:p w:rsidR="009E2F85" w:rsidRDefault="009E2F85">
            <w:pPr>
              <w:jc w:val="left"/>
              <w:rPr>
                <w:rFonts w:cs="Arial"/>
                <w:color w:val="000000"/>
              </w:rPr>
            </w:pPr>
          </w:p>
          <w:p w:rsidR="009E2F85" w:rsidRDefault="009E2F85">
            <w:pPr>
              <w:jc w:val="left"/>
              <w:rPr>
                <w:rFonts w:cs="Arial"/>
                <w:color w:val="000000"/>
              </w:rPr>
            </w:pPr>
          </w:p>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Paleis in den haag en div. andere musea</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Paleis op de Dam</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Panorama Mesdag</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Polakmuseum, Zutphen</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r w:rsidRPr="000256D3">
              <w:rPr>
                <w:rFonts w:cs="Arial"/>
                <w:color w:val="000000"/>
              </w:rPr>
              <w:t>Prinsenhof, Leiden</w:t>
            </w:r>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r w:rsidR="009E2F85" w:rsidRPr="000256D3" w:rsidTr="009E2F85">
        <w:trPr>
          <w:trHeight w:val="300"/>
        </w:trPr>
        <w:tc>
          <w:tcPr>
            <w:tcW w:w="4530" w:type="dxa"/>
            <w:tcBorders>
              <w:top w:val="nil"/>
              <w:left w:val="nil"/>
              <w:bottom w:val="nil"/>
              <w:right w:val="nil"/>
            </w:tcBorders>
            <w:shd w:val="clear" w:color="auto" w:fill="auto"/>
            <w:noWrap/>
            <w:vAlign w:val="bottom"/>
            <w:hideMark/>
          </w:tcPr>
          <w:p w:rsidR="009E2F85" w:rsidRPr="000256D3" w:rsidRDefault="009E2F85" w:rsidP="000256D3">
            <w:pPr>
              <w:jc w:val="left"/>
              <w:rPr>
                <w:rFonts w:cs="Arial"/>
                <w:color w:val="000000"/>
              </w:rPr>
            </w:pPr>
            <w:proofErr w:type="spellStart"/>
            <w:r w:rsidRPr="000256D3">
              <w:rPr>
                <w:rFonts w:cs="Arial"/>
                <w:color w:val="000000"/>
              </w:rPr>
              <w:t>Prinzenhof</w:t>
            </w:r>
            <w:proofErr w:type="spellEnd"/>
            <w:r w:rsidRPr="000256D3">
              <w:rPr>
                <w:rFonts w:cs="Arial"/>
                <w:color w:val="000000"/>
              </w:rPr>
              <w:t xml:space="preserve">, </w:t>
            </w:r>
            <w:proofErr w:type="spellStart"/>
            <w:r w:rsidRPr="000256D3">
              <w:rPr>
                <w:rFonts w:cs="Arial"/>
                <w:color w:val="000000"/>
              </w:rPr>
              <w:t>Delftzijl</w:t>
            </w:r>
            <w:proofErr w:type="spellEnd"/>
          </w:p>
        </w:tc>
        <w:tc>
          <w:tcPr>
            <w:tcW w:w="4132" w:type="dxa"/>
            <w:tcBorders>
              <w:top w:val="nil"/>
              <w:left w:val="nil"/>
              <w:bottom w:val="nil"/>
              <w:right w:val="nil"/>
            </w:tcBorders>
            <w:shd w:val="clear" w:color="auto" w:fill="auto"/>
            <w:vAlign w:val="bottom"/>
          </w:tcPr>
          <w:p w:rsidR="009E2F85" w:rsidRPr="000256D3" w:rsidRDefault="009E2F85" w:rsidP="009E2F85">
            <w:pPr>
              <w:jc w:val="left"/>
              <w:rPr>
                <w:rFonts w:cs="Arial"/>
                <w:color w:val="000000"/>
              </w:rPr>
            </w:pPr>
          </w:p>
        </w:tc>
      </w:tr>
    </w:tbl>
    <w:p w:rsidR="000256D3" w:rsidRPr="000256D3" w:rsidRDefault="000256D3" w:rsidP="000256D3">
      <w:pPr>
        <w:sectPr w:rsidR="000256D3" w:rsidRPr="000256D3" w:rsidSect="00644AE6">
          <w:headerReference w:type="even" r:id="rId24"/>
          <w:headerReference w:type="default" r:id="rId25"/>
          <w:footerReference w:type="default" r:id="rId26"/>
          <w:headerReference w:type="first" r:id="rId27"/>
          <w:pgSz w:w="11906" w:h="16838" w:code="9"/>
          <w:pgMar w:top="1985" w:right="1418" w:bottom="1418" w:left="1985" w:header="709" w:footer="198" w:gutter="0"/>
          <w:pgNumType w:start="1"/>
          <w:cols w:space="708"/>
        </w:sectPr>
      </w:pPr>
    </w:p>
    <w:p w:rsidR="00EF740B" w:rsidRPr="00CB23D6" w:rsidRDefault="00EF740B" w:rsidP="00CB23D6">
      <w:pPr>
        <w:sectPr w:rsidR="00EF740B" w:rsidRPr="00CB23D6" w:rsidSect="00644AE6">
          <w:headerReference w:type="default" r:id="rId28"/>
          <w:type w:val="continuous"/>
          <w:pgSz w:w="11906" w:h="16838" w:code="9"/>
          <w:pgMar w:top="1985" w:right="1418" w:bottom="1418" w:left="1985" w:header="709" w:footer="196" w:gutter="0"/>
          <w:pgNumType w:start="1"/>
          <w:cols w:space="708"/>
        </w:sectPr>
      </w:pPr>
    </w:p>
    <w:p w:rsidR="00453A06" w:rsidRPr="00011686" w:rsidRDefault="00453A06" w:rsidP="00453A06"/>
    <w:p w:rsidR="000A5662" w:rsidRDefault="000A5662"/>
    <w:sectPr w:rsidR="000A5662" w:rsidSect="006C7952">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D3B" w:rsidRDefault="00E12D3B" w:rsidP="00287D44">
      <w:r>
        <w:separator/>
      </w:r>
    </w:p>
  </w:endnote>
  <w:endnote w:type="continuationSeparator" w:id="0">
    <w:p w:rsidR="00E12D3B" w:rsidRDefault="00E12D3B" w:rsidP="00287D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467" w:type="dxa"/>
      <w:tblInd w:w="-459" w:type="dxa"/>
      <w:tblLook w:val="04A0"/>
    </w:tblPr>
    <w:tblGrid>
      <w:gridCol w:w="3340"/>
      <w:gridCol w:w="3606"/>
      <w:gridCol w:w="6521"/>
    </w:tblGrid>
    <w:tr w:rsidR="00E12D3B" w:rsidTr="001C1393">
      <w:trPr>
        <w:trHeight w:val="284"/>
      </w:trPr>
      <w:tc>
        <w:tcPr>
          <w:tcW w:w="3340" w:type="dxa"/>
        </w:tcPr>
        <w:p w:rsidR="00E12D3B" w:rsidRDefault="00E12D3B">
          <w:pPr>
            <w:pStyle w:val="Voettekst"/>
          </w:pPr>
        </w:p>
      </w:tc>
      <w:tc>
        <w:tcPr>
          <w:tcW w:w="3606" w:type="dxa"/>
        </w:tcPr>
        <w:p w:rsidR="00E12D3B" w:rsidRPr="00644AE6" w:rsidRDefault="00797717" w:rsidP="00644AE6">
          <w:pPr>
            <w:pStyle w:val="Paginanummers"/>
            <w:rPr>
              <w:color w:val="FFFFFF" w:themeColor="background1"/>
            </w:rPr>
          </w:pPr>
          <w:r w:rsidRPr="00644AE6">
            <w:rPr>
              <w:color w:val="FFFFFF" w:themeColor="background1"/>
            </w:rPr>
            <w:fldChar w:fldCharType="begin"/>
          </w:r>
          <w:r w:rsidR="00E12D3B" w:rsidRPr="00644AE6">
            <w:rPr>
              <w:color w:val="FFFFFF" w:themeColor="background1"/>
            </w:rPr>
            <w:instrText xml:space="preserve"> PAGE   \* MERGEFORMAT </w:instrText>
          </w:r>
          <w:r w:rsidRPr="00644AE6">
            <w:rPr>
              <w:color w:val="FFFFFF" w:themeColor="background1"/>
            </w:rPr>
            <w:fldChar w:fldCharType="separate"/>
          </w:r>
          <w:r w:rsidR="00C62332">
            <w:rPr>
              <w:noProof/>
              <w:color w:val="FFFFFF" w:themeColor="background1"/>
            </w:rPr>
            <w:t>9</w:t>
          </w:r>
          <w:r w:rsidRPr="00644AE6">
            <w:rPr>
              <w:color w:val="FFFFFF" w:themeColor="background1"/>
            </w:rPr>
            <w:fldChar w:fldCharType="end"/>
          </w:r>
        </w:p>
      </w:tc>
      <w:tc>
        <w:tcPr>
          <w:tcW w:w="6521" w:type="dxa"/>
        </w:tcPr>
        <w:p w:rsidR="00E12D3B" w:rsidRDefault="00E12D3B">
          <w:pPr>
            <w:pStyle w:val="Voettekst"/>
          </w:pPr>
        </w:p>
      </w:tc>
    </w:tr>
  </w:tbl>
  <w:p w:rsidR="00E12D3B" w:rsidRDefault="00E12D3B">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D3B" w:rsidRDefault="00E12D3B" w:rsidP="00287D44">
      <w:r>
        <w:separator/>
      </w:r>
    </w:p>
  </w:footnote>
  <w:footnote w:type="continuationSeparator" w:id="0">
    <w:p w:rsidR="00E12D3B" w:rsidRDefault="00E12D3B" w:rsidP="00287D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797717">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1" o:spid="_x0000_s2050" type="#_x0000_t75" style="position:absolute;left:0;text-align:left;margin-left:0;margin-top:0;width:595.2pt;height:841.9pt;z-index:-251660800;mso-position-horizontal:center;mso-position-horizontal-relative:margin;mso-position-vertical:center;mso-position-vertical-relative:margin" o:allowincell="f">
          <v:imagedata r:id="rId1" o:title="Vervolgpagina"/>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Koptekst"/>
    </w:pPr>
    <w:r>
      <w:rPr>
        <w:noProof/>
      </w:rPr>
      <w:drawing>
        <wp:anchor distT="0" distB="0" distL="114300" distR="114300" simplePos="0" relativeHeight="251658752" behindDoc="1" locked="0" layoutInCell="1" allowOverlap="1">
          <wp:simplePos x="0" y="0"/>
          <wp:positionH relativeFrom="column">
            <wp:posOffset>-906145</wp:posOffset>
          </wp:positionH>
          <wp:positionV relativeFrom="paragraph">
            <wp:posOffset>-464820</wp:posOffset>
          </wp:positionV>
          <wp:extent cx="7567295" cy="10708005"/>
          <wp:effectExtent l="19050" t="0" r="0" b="0"/>
          <wp:wrapNone/>
          <wp:docPr id="5" name="Afbeelding 5" descr="Voor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pagina"/>
                  <pic:cNvPicPr>
                    <a:picLocks noChangeAspect="1" noChangeArrowheads="1"/>
                  </pic:cNvPicPr>
                </pic:nvPicPr>
                <pic:blipFill>
                  <a:blip r:embed="rId1"/>
                  <a:srcRect/>
                  <a:stretch>
                    <a:fillRect/>
                  </a:stretch>
                </pic:blipFill>
                <pic:spPr bwMode="auto">
                  <a:xfrm>
                    <a:off x="0" y="0"/>
                    <a:ext cx="7567295" cy="10708005"/>
                  </a:xfrm>
                  <a:prstGeom prst="rect">
                    <a:avLst/>
                  </a:prstGeom>
                  <a:noFill/>
                </pic:spPr>
              </pic:pic>
            </a:graphicData>
          </a:graphic>
        </wp:anchor>
      </w:drawing>
    </w:r>
  </w:p>
  <w:p w:rsidR="00E12D3B" w:rsidRDefault="00E12D3B">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797717">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0" o:spid="_x0000_s2049" type="#_x0000_t75" style="position:absolute;left:0;text-align:left;margin-left:0;margin-top:0;width:595.2pt;height:841.9pt;z-index:-251661824;mso-position-horizontal:center;mso-position-horizontal-relative:margin;mso-position-vertical:center;mso-position-vertical-relative:margin" o:allowincell="f">
          <v:imagedata r:id="rId1" o:title="Vervolgpagina"/>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797717">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7" o:spid="_x0000_s2052" type="#_x0000_t75" style="position:absolute;left:0;text-align:left;margin-left:0;margin-top:0;width:595.2pt;height:841.9pt;z-index:-251658752;mso-position-horizontal:center;mso-position-horizontal-relative:margin;mso-position-vertical:center;mso-position-vertical-relative:margin" o:allowincell="f">
          <v:imagedata r:id="rId1" o:title="Vervolgpagina"/>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Koptekst"/>
    </w:pPr>
    <w:r>
      <w:rPr>
        <w:noProof/>
      </w:rPr>
      <w:drawing>
        <wp:anchor distT="0" distB="0" distL="114300" distR="114300" simplePos="0" relativeHeight="251659776" behindDoc="1" locked="0" layoutInCell="1" allowOverlap="1">
          <wp:simplePos x="0" y="0"/>
          <wp:positionH relativeFrom="column">
            <wp:posOffset>-1363345</wp:posOffset>
          </wp:positionH>
          <wp:positionV relativeFrom="paragraph">
            <wp:posOffset>-458470</wp:posOffset>
          </wp:positionV>
          <wp:extent cx="7780655" cy="10679430"/>
          <wp:effectExtent l="19050" t="0" r="0" b="0"/>
          <wp:wrapNone/>
          <wp:docPr id="6" name="Afbeelding 6" descr="Tekst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kstpagina"/>
                  <pic:cNvPicPr>
                    <a:picLocks noChangeAspect="1" noChangeArrowheads="1"/>
                  </pic:cNvPicPr>
                </pic:nvPicPr>
                <pic:blipFill>
                  <a:blip r:embed="rId1"/>
                  <a:srcRect/>
                  <a:stretch>
                    <a:fillRect/>
                  </a:stretch>
                </pic:blipFill>
                <pic:spPr bwMode="auto">
                  <a:xfrm>
                    <a:off x="0" y="0"/>
                    <a:ext cx="7780655" cy="10679430"/>
                  </a:xfrm>
                  <a:prstGeom prst="rect">
                    <a:avLst/>
                  </a:prstGeom>
                  <a:noFill/>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797717">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26666" o:spid="_x0000_s2051" type="#_x0000_t75" style="position:absolute;left:0;text-align:left;margin-left:0;margin-top:0;width:595.2pt;height:841.9pt;z-index:-251659776;mso-position-horizontal:center;mso-position-horizontal-relative:margin;mso-position-vertical:center;mso-position-vertical-relative:margin" o:allowincell="f">
          <v:imagedata r:id="rId1" o:title="Vervolgpagina"/>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Koptekst"/>
    </w:pPr>
    <w:r>
      <w:rPr>
        <w:noProof/>
      </w:rPr>
      <w:drawing>
        <wp:anchor distT="0" distB="0" distL="114300" distR="114300" simplePos="0" relativeHeight="251660800" behindDoc="1" locked="0" layoutInCell="1" allowOverlap="1">
          <wp:simplePos x="0" y="0"/>
          <wp:positionH relativeFrom="column">
            <wp:posOffset>-911860</wp:posOffset>
          </wp:positionH>
          <wp:positionV relativeFrom="paragraph">
            <wp:posOffset>-441325</wp:posOffset>
          </wp:positionV>
          <wp:extent cx="10669905" cy="7534910"/>
          <wp:effectExtent l="19050" t="0" r="0" b="0"/>
          <wp:wrapNone/>
          <wp:docPr id="7" name="Afbeelding 7" descr="Tekstpagina_lig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kstpagina_liggend"/>
                  <pic:cNvPicPr>
                    <a:picLocks noChangeAspect="1" noChangeArrowheads="1"/>
                  </pic:cNvPicPr>
                </pic:nvPicPr>
                <pic:blipFill>
                  <a:blip r:embed="rId1"/>
                  <a:srcRect/>
                  <a:stretch>
                    <a:fillRect/>
                  </a:stretch>
                </pic:blipFill>
                <pic:spPr bwMode="auto">
                  <a:xfrm>
                    <a:off x="0" y="0"/>
                    <a:ext cx="10669905" cy="7534910"/>
                  </a:xfrm>
                  <a:prstGeom prst="rect">
                    <a:avLst/>
                  </a:prstGeom>
                  <a:noFill/>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Kopteks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D3B" w:rsidRDefault="00E12D3B">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049906"/>
    <w:lvl w:ilvl="0">
      <w:start w:val="1"/>
      <w:numFmt w:val="decimal"/>
      <w:lvlText w:val="%1."/>
      <w:lvlJc w:val="left"/>
      <w:pPr>
        <w:tabs>
          <w:tab w:val="num" w:pos="1492"/>
        </w:tabs>
        <w:ind w:left="1492" w:hanging="360"/>
      </w:pPr>
    </w:lvl>
  </w:abstractNum>
  <w:abstractNum w:abstractNumId="1">
    <w:nsid w:val="FFFFFF7D"/>
    <w:multiLevelType w:val="singleLevel"/>
    <w:tmpl w:val="045EFB38"/>
    <w:lvl w:ilvl="0">
      <w:start w:val="1"/>
      <w:numFmt w:val="decimal"/>
      <w:lvlText w:val="%1."/>
      <w:lvlJc w:val="left"/>
      <w:pPr>
        <w:tabs>
          <w:tab w:val="num" w:pos="1209"/>
        </w:tabs>
        <w:ind w:left="1209" w:hanging="360"/>
      </w:pPr>
    </w:lvl>
  </w:abstractNum>
  <w:abstractNum w:abstractNumId="2">
    <w:nsid w:val="FFFFFF7E"/>
    <w:multiLevelType w:val="singleLevel"/>
    <w:tmpl w:val="3CD89F68"/>
    <w:lvl w:ilvl="0">
      <w:start w:val="1"/>
      <w:numFmt w:val="decimal"/>
      <w:lvlText w:val="%1."/>
      <w:lvlJc w:val="left"/>
      <w:pPr>
        <w:tabs>
          <w:tab w:val="num" w:pos="926"/>
        </w:tabs>
        <w:ind w:left="926" w:hanging="360"/>
      </w:pPr>
    </w:lvl>
  </w:abstractNum>
  <w:abstractNum w:abstractNumId="3">
    <w:nsid w:val="FFFFFF7F"/>
    <w:multiLevelType w:val="singleLevel"/>
    <w:tmpl w:val="691A9C42"/>
    <w:lvl w:ilvl="0">
      <w:start w:val="1"/>
      <w:numFmt w:val="decimal"/>
      <w:lvlText w:val="%1."/>
      <w:lvlJc w:val="left"/>
      <w:pPr>
        <w:tabs>
          <w:tab w:val="num" w:pos="643"/>
        </w:tabs>
        <w:ind w:left="643" w:hanging="360"/>
      </w:pPr>
    </w:lvl>
  </w:abstractNum>
  <w:abstractNum w:abstractNumId="4">
    <w:nsid w:val="FFFFFF80"/>
    <w:multiLevelType w:val="singleLevel"/>
    <w:tmpl w:val="17020C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B44B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59A20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F248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180B90"/>
    <w:lvl w:ilvl="0">
      <w:start w:val="1"/>
      <w:numFmt w:val="decimal"/>
      <w:lvlText w:val="%1."/>
      <w:lvlJc w:val="left"/>
      <w:pPr>
        <w:tabs>
          <w:tab w:val="num" w:pos="360"/>
        </w:tabs>
        <w:ind w:left="360" w:hanging="360"/>
      </w:pPr>
    </w:lvl>
  </w:abstractNum>
  <w:abstractNum w:abstractNumId="9">
    <w:nsid w:val="FFFFFF89"/>
    <w:multiLevelType w:val="singleLevel"/>
    <w:tmpl w:val="4E64BE28"/>
    <w:lvl w:ilvl="0">
      <w:start w:val="1"/>
      <w:numFmt w:val="bullet"/>
      <w:lvlText w:val=""/>
      <w:lvlJc w:val="left"/>
      <w:pPr>
        <w:tabs>
          <w:tab w:val="num" w:pos="360"/>
        </w:tabs>
        <w:ind w:left="360" w:hanging="360"/>
      </w:pPr>
      <w:rPr>
        <w:rFonts w:ascii="Symbol" w:hAnsi="Symbol" w:hint="default"/>
      </w:rPr>
    </w:lvl>
  </w:abstractNum>
  <w:abstractNum w:abstractNumId="10">
    <w:nsid w:val="051470F3"/>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0B1A0DBB"/>
    <w:multiLevelType w:val="multilevel"/>
    <w:tmpl w:val="9406146E"/>
    <w:styleLink w:val="VinkjeAan"/>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143A206F"/>
    <w:multiLevelType w:val="hybridMultilevel"/>
    <w:tmpl w:val="F2B8F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7DD79DE"/>
    <w:multiLevelType w:val="multilevel"/>
    <w:tmpl w:val="2C9CE664"/>
    <w:styleLink w:val="VinkjeUit"/>
    <w:lvl w:ilvl="0">
      <w:start w:val="1"/>
      <w:numFmt w:val="bullet"/>
      <w:lvlText w:val=""/>
      <w:lvlJc w:val="left"/>
      <w:pPr>
        <w:tabs>
          <w:tab w:val="num" w:pos="357"/>
        </w:tabs>
        <w:ind w:left="357" w:hanging="357"/>
      </w:pPr>
      <w:rPr>
        <w:rFonts w:ascii="Wingdings" w:hAnsi="Wingding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10"/>
  </w:num>
  <w:num w:numId="4">
    <w:abstractNumId w:val="10"/>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stylePaneFormatFilter w:val="3F0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3" strokecolor="#6d1875">
      <v:stroke color="#6d1875" weight=".5pt"/>
    </o:shapedefaults>
    <o:shapelayout v:ext="edit">
      <o:idmap v:ext="edit" data="2"/>
    </o:shapelayout>
  </w:hdrShapeDefaults>
  <w:footnotePr>
    <w:footnote w:id="-1"/>
    <w:footnote w:id="0"/>
  </w:footnotePr>
  <w:endnotePr>
    <w:endnote w:id="-1"/>
    <w:endnote w:id="0"/>
  </w:endnotePr>
  <w:compat/>
  <w:docVars>
    <w:docVar w:name="dgnword-docGUID" w:val="{0BDB1B7B-0BF4-4E3E-B4C0-E163ED412088}"/>
    <w:docVar w:name="dgnword-eventsink" w:val="7614512"/>
    <w:docVar w:name="SMARTDOCUMENTSID" w:val="+Root"/>
  </w:docVars>
  <w:rsids>
    <w:rsidRoot w:val="00252631"/>
    <w:rsid w:val="00015BC9"/>
    <w:rsid w:val="0002080A"/>
    <w:rsid w:val="000256D3"/>
    <w:rsid w:val="0004342E"/>
    <w:rsid w:val="000458B3"/>
    <w:rsid w:val="00050489"/>
    <w:rsid w:val="000750BB"/>
    <w:rsid w:val="00083F7F"/>
    <w:rsid w:val="000962D1"/>
    <w:rsid w:val="000A26FD"/>
    <w:rsid w:val="000A3FD5"/>
    <w:rsid w:val="000A40B9"/>
    <w:rsid w:val="000A5662"/>
    <w:rsid w:val="000A5A3E"/>
    <w:rsid w:val="000C7F52"/>
    <w:rsid w:val="000D25C1"/>
    <w:rsid w:val="000D4602"/>
    <w:rsid w:val="000E0272"/>
    <w:rsid w:val="000F0CB4"/>
    <w:rsid w:val="0010144D"/>
    <w:rsid w:val="00113453"/>
    <w:rsid w:val="0011485E"/>
    <w:rsid w:val="00114B86"/>
    <w:rsid w:val="00116B5C"/>
    <w:rsid w:val="0012121A"/>
    <w:rsid w:val="001221C4"/>
    <w:rsid w:val="001525BF"/>
    <w:rsid w:val="00155D43"/>
    <w:rsid w:val="0016055B"/>
    <w:rsid w:val="00176135"/>
    <w:rsid w:val="001800F9"/>
    <w:rsid w:val="00192E7F"/>
    <w:rsid w:val="001950A2"/>
    <w:rsid w:val="00196ED8"/>
    <w:rsid w:val="001973A9"/>
    <w:rsid w:val="001977AC"/>
    <w:rsid w:val="001C1393"/>
    <w:rsid w:val="001C1764"/>
    <w:rsid w:val="001D23E2"/>
    <w:rsid w:val="001D65C3"/>
    <w:rsid w:val="002019BC"/>
    <w:rsid w:val="00241558"/>
    <w:rsid w:val="002425D1"/>
    <w:rsid w:val="00242D8C"/>
    <w:rsid w:val="002474B5"/>
    <w:rsid w:val="00250FF2"/>
    <w:rsid w:val="00252631"/>
    <w:rsid w:val="00255833"/>
    <w:rsid w:val="002618FD"/>
    <w:rsid w:val="0027124B"/>
    <w:rsid w:val="00275633"/>
    <w:rsid w:val="00277944"/>
    <w:rsid w:val="00282BA5"/>
    <w:rsid w:val="00287D44"/>
    <w:rsid w:val="00291BDA"/>
    <w:rsid w:val="00292982"/>
    <w:rsid w:val="00295E72"/>
    <w:rsid w:val="00296301"/>
    <w:rsid w:val="002A0AE1"/>
    <w:rsid w:val="002B502D"/>
    <w:rsid w:val="002B7BAF"/>
    <w:rsid w:val="002C0D05"/>
    <w:rsid w:val="002C48BF"/>
    <w:rsid w:val="002D2A20"/>
    <w:rsid w:val="002E0E0A"/>
    <w:rsid w:val="002E5CE8"/>
    <w:rsid w:val="002E7B6C"/>
    <w:rsid w:val="002F39B4"/>
    <w:rsid w:val="002F4AFE"/>
    <w:rsid w:val="003067A3"/>
    <w:rsid w:val="00343962"/>
    <w:rsid w:val="0035166F"/>
    <w:rsid w:val="00352F57"/>
    <w:rsid w:val="003734C6"/>
    <w:rsid w:val="00373F22"/>
    <w:rsid w:val="003757F2"/>
    <w:rsid w:val="00376C6F"/>
    <w:rsid w:val="00376D7E"/>
    <w:rsid w:val="00385B55"/>
    <w:rsid w:val="003A3B47"/>
    <w:rsid w:val="003C2E95"/>
    <w:rsid w:val="003E4C16"/>
    <w:rsid w:val="003F35F1"/>
    <w:rsid w:val="003F48FE"/>
    <w:rsid w:val="004077A8"/>
    <w:rsid w:val="00407F27"/>
    <w:rsid w:val="00411645"/>
    <w:rsid w:val="0041446B"/>
    <w:rsid w:val="00415962"/>
    <w:rsid w:val="00421D1C"/>
    <w:rsid w:val="00427A3B"/>
    <w:rsid w:val="004335F6"/>
    <w:rsid w:val="00453A06"/>
    <w:rsid w:val="00464734"/>
    <w:rsid w:val="0047097A"/>
    <w:rsid w:val="00486265"/>
    <w:rsid w:val="004A24E6"/>
    <w:rsid w:val="004A27F9"/>
    <w:rsid w:val="004A305A"/>
    <w:rsid w:val="004A4B8C"/>
    <w:rsid w:val="004A7BAB"/>
    <w:rsid w:val="004B165C"/>
    <w:rsid w:val="004E356D"/>
    <w:rsid w:val="004E6022"/>
    <w:rsid w:val="004F18A9"/>
    <w:rsid w:val="004F487B"/>
    <w:rsid w:val="00511ECB"/>
    <w:rsid w:val="005179FC"/>
    <w:rsid w:val="005244E9"/>
    <w:rsid w:val="00533A73"/>
    <w:rsid w:val="00546DB8"/>
    <w:rsid w:val="0055147C"/>
    <w:rsid w:val="005538B7"/>
    <w:rsid w:val="00574616"/>
    <w:rsid w:val="00582F18"/>
    <w:rsid w:val="00591451"/>
    <w:rsid w:val="005918AC"/>
    <w:rsid w:val="005C2B0B"/>
    <w:rsid w:val="005D41B2"/>
    <w:rsid w:val="00604226"/>
    <w:rsid w:val="00606625"/>
    <w:rsid w:val="00606C9B"/>
    <w:rsid w:val="00620EA7"/>
    <w:rsid w:val="006269FD"/>
    <w:rsid w:val="00644AE6"/>
    <w:rsid w:val="006539B0"/>
    <w:rsid w:val="00660E3C"/>
    <w:rsid w:val="00660F44"/>
    <w:rsid w:val="006774F5"/>
    <w:rsid w:val="00687228"/>
    <w:rsid w:val="006A24B6"/>
    <w:rsid w:val="006B02CE"/>
    <w:rsid w:val="006B3565"/>
    <w:rsid w:val="006C7952"/>
    <w:rsid w:val="006E5BAD"/>
    <w:rsid w:val="006E6844"/>
    <w:rsid w:val="006F3CCC"/>
    <w:rsid w:val="00710409"/>
    <w:rsid w:val="007325BD"/>
    <w:rsid w:val="00741CA4"/>
    <w:rsid w:val="00747D3B"/>
    <w:rsid w:val="007650BB"/>
    <w:rsid w:val="00781AAB"/>
    <w:rsid w:val="007850F0"/>
    <w:rsid w:val="00797717"/>
    <w:rsid w:val="007A49EB"/>
    <w:rsid w:val="007A72F6"/>
    <w:rsid w:val="007C4AA9"/>
    <w:rsid w:val="007C6722"/>
    <w:rsid w:val="007E0071"/>
    <w:rsid w:val="007F2DE1"/>
    <w:rsid w:val="00803DDC"/>
    <w:rsid w:val="00840643"/>
    <w:rsid w:val="00850852"/>
    <w:rsid w:val="00852B6C"/>
    <w:rsid w:val="00857DA8"/>
    <w:rsid w:val="008834F4"/>
    <w:rsid w:val="008921C0"/>
    <w:rsid w:val="00893523"/>
    <w:rsid w:val="008B18D7"/>
    <w:rsid w:val="008B1FC3"/>
    <w:rsid w:val="008B292C"/>
    <w:rsid w:val="008D1520"/>
    <w:rsid w:val="008E04FB"/>
    <w:rsid w:val="008E4EF7"/>
    <w:rsid w:val="008F6025"/>
    <w:rsid w:val="00907682"/>
    <w:rsid w:val="00910B58"/>
    <w:rsid w:val="00913193"/>
    <w:rsid w:val="009336E7"/>
    <w:rsid w:val="00946743"/>
    <w:rsid w:val="00977A51"/>
    <w:rsid w:val="009968E5"/>
    <w:rsid w:val="009D036C"/>
    <w:rsid w:val="009D036E"/>
    <w:rsid w:val="009E2F85"/>
    <w:rsid w:val="00A0044D"/>
    <w:rsid w:val="00A257D3"/>
    <w:rsid w:val="00A308D5"/>
    <w:rsid w:val="00A3346C"/>
    <w:rsid w:val="00A37D54"/>
    <w:rsid w:val="00A4364C"/>
    <w:rsid w:val="00A559C7"/>
    <w:rsid w:val="00A62E9F"/>
    <w:rsid w:val="00A67CC7"/>
    <w:rsid w:val="00A81F2A"/>
    <w:rsid w:val="00A87A80"/>
    <w:rsid w:val="00A9741D"/>
    <w:rsid w:val="00AA0E7A"/>
    <w:rsid w:val="00AB10BF"/>
    <w:rsid w:val="00AC2EF8"/>
    <w:rsid w:val="00AC5DD9"/>
    <w:rsid w:val="00AD6E99"/>
    <w:rsid w:val="00AE696C"/>
    <w:rsid w:val="00AF1CEF"/>
    <w:rsid w:val="00AF3C7B"/>
    <w:rsid w:val="00AF3E11"/>
    <w:rsid w:val="00B04964"/>
    <w:rsid w:val="00B17DC6"/>
    <w:rsid w:val="00B238FD"/>
    <w:rsid w:val="00B33E7C"/>
    <w:rsid w:val="00B51568"/>
    <w:rsid w:val="00B705B2"/>
    <w:rsid w:val="00B84D2C"/>
    <w:rsid w:val="00B908D3"/>
    <w:rsid w:val="00B93333"/>
    <w:rsid w:val="00B93E90"/>
    <w:rsid w:val="00BA793F"/>
    <w:rsid w:val="00BB238A"/>
    <w:rsid w:val="00BB5063"/>
    <w:rsid w:val="00BB7FDB"/>
    <w:rsid w:val="00BD4377"/>
    <w:rsid w:val="00BE4329"/>
    <w:rsid w:val="00BE799D"/>
    <w:rsid w:val="00BF7478"/>
    <w:rsid w:val="00C16989"/>
    <w:rsid w:val="00C40549"/>
    <w:rsid w:val="00C61510"/>
    <w:rsid w:val="00C62332"/>
    <w:rsid w:val="00C76DB9"/>
    <w:rsid w:val="00C85D4E"/>
    <w:rsid w:val="00C91DB4"/>
    <w:rsid w:val="00C933E2"/>
    <w:rsid w:val="00CA0EAD"/>
    <w:rsid w:val="00CB23D6"/>
    <w:rsid w:val="00CD324F"/>
    <w:rsid w:val="00CD45B2"/>
    <w:rsid w:val="00CE7943"/>
    <w:rsid w:val="00CE7E63"/>
    <w:rsid w:val="00CF0056"/>
    <w:rsid w:val="00D03406"/>
    <w:rsid w:val="00D05C33"/>
    <w:rsid w:val="00D122BD"/>
    <w:rsid w:val="00D13440"/>
    <w:rsid w:val="00D26EFE"/>
    <w:rsid w:val="00D474BD"/>
    <w:rsid w:val="00D600F2"/>
    <w:rsid w:val="00D81D8B"/>
    <w:rsid w:val="00D84C61"/>
    <w:rsid w:val="00D940A4"/>
    <w:rsid w:val="00D96C18"/>
    <w:rsid w:val="00DC00CC"/>
    <w:rsid w:val="00DD300F"/>
    <w:rsid w:val="00DD553B"/>
    <w:rsid w:val="00DD717B"/>
    <w:rsid w:val="00DF0143"/>
    <w:rsid w:val="00E02B51"/>
    <w:rsid w:val="00E055CC"/>
    <w:rsid w:val="00E11626"/>
    <w:rsid w:val="00E12D3B"/>
    <w:rsid w:val="00E15780"/>
    <w:rsid w:val="00E16D7B"/>
    <w:rsid w:val="00E27ACE"/>
    <w:rsid w:val="00E329A0"/>
    <w:rsid w:val="00E360CE"/>
    <w:rsid w:val="00E36F07"/>
    <w:rsid w:val="00E77B37"/>
    <w:rsid w:val="00E906F7"/>
    <w:rsid w:val="00E91214"/>
    <w:rsid w:val="00E93B9D"/>
    <w:rsid w:val="00EA4ABB"/>
    <w:rsid w:val="00EB3404"/>
    <w:rsid w:val="00EB489B"/>
    <w:rsid w:val="00EE486E"/>
    <w:rsid w:val="00EE4C74"/>
    <w:rsid w:val="00EF2DE9"/>
    <w:rsid w:val="00EF740B"/>
    <w:rsid w:val="00F00AB8"/>
    <w:rsid w:val="00F04198"/>
    <w:rsid w:val="00F0496D"/>
    <w:rsid w:val="00F146E2"/>
    <w:rsid w:val="00F2527C"/>
    <w:rsid w:val="00F54B01"/>
    <w:rsid w:val="00F74C8B"/>
    <w:rsid w:val="00F80914"/>
    <w:rsid w:val="00F91EDF"/>
    <w:rsid w:val="00FA34F6"/>
    <w:rsid w:val="00FA647C"/>
    <w:rsid w:val="00FB57D5"/>
    <w:rsid w:val="00FC2ED5"/>
    <w:rsid w:val="00FD65D6"/>
    <w:rsid w:val="00FE1784"/>
    <w:rsid w:val="00FF2E03"/>
    <w:rsid w:val="00FF710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rokecolor="#6d1875">
      <v:stroke color="#6d1875" weight=".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96ED8"/>
    <w:pPr>
      <w:jc w:val="both"/>
    </w:pPr>
    <w:rPr>
      <w:rFonts w:ascii="Arial" w:hAnsi="Arial"/>
    </w:rPr>
  </w:style>
  <w:style w:type="paragraph" w:styleId="Kop1">
    <w:name w:val="heading 1"/>
    <w:basedOn w:val="Standaard"/>
    <w:next w:val="Standaard"/>
    <w:link w:val="Kop1Char"/>
    <w:qFormat/>
    <w:rsid w:val="00E360CE"/>
    <w:pPr>
      <w:keepNext/>
      <w:keepLines/>
      <w:numPr>
        <w:numId w:val="5"/>
      </w:numPr>
      <w:spacing w:before="480" w:after="240"/>
      <w:ind w:left="-136" w:hanging="431"/>
      <w:outlineLvl w:val="0"/>
    </w:pPr>
    <w:rPr>
      <w:b/>
      <w:bCs/>
      <w:sz w:val="36"/>
      <w:szCs w:val="28"/>
    </w:rPr>
  </w:style>
  <w:style w:type="paragraph" w:styleId="Kop2">
    <w:name w:val="heading 2"/>
    <w:basedOn w:val="Standaard"/>
    <w:next w:val="Standaard"/>
    <w:link w:val="Kop2Char"/>
    <w:unhideWhenUsed/>
    <w:qFormat/>
    <w:rsid w:val="00A87A80"/>
    <w:pPr>
      <w:keepNext/>
      <w:numPr>
        <w:ilvl w:val="1"/>
        <w:numId w:val="5"/>
      </w:numPr>
      <w:spacing w:before="240" w:after="60"/>
      <w:outlineLvl w:val="1"/>
    </w:pPr>
    <w:rPr>
      <w:b/>
      <w:bCs/>
      <w:iCs/>
      <w:sz w:val="28"/>
      <w:szCs w:val="28"/>
    </w:rPr>
  </w:style>
  <w:style w:type="paragraph" w:styleId="Kop3">
    <w:name w:val="heading 3"/>
    <w:basedOn w:val="Standaard"/>
    <w:next w:val="Standaard"/>
    <w:link w:val="Kop3Char"/>
    <w:unhideWhenUsed/>
    <w:qFormat/>
    <w:rsid w:val="00511ECB"/>
    <w:pPr>
      <w:keepNext/>
      <w:spacing w:before="240"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VinkjeAan">
    <w:name w:val="VinkjeAan"/>
    <w:basedOn w:val="Geenlijst"/>
    <w:rsid w:val="00977A51"/>
    <w:pPr>
      <w:numPr>
        <w:numId w:val="1"/>
      </w:numPr>
    </w:pPr>
  </w:style>
  <w:style w:type="numbering" w:customStyle="1" w:styleId="VinkjeUit">
    <w:name w:val="VinkjeUit"/>
    <w:basedOn w:val="Geenlijst"/>
    <w:rsid w:val="00977A51"/>
    <w:pPr>
      <w:numPr>
        <w:numId w:val="2"/>
      </w:numPr>
    </w:pPr>
  </w:style>
  <w:style w:type="character" w:customStyle="1" w:styleId="Kop1Char">
    <w:name w:val="Kop 1 Char"/>
    <w:basedOn w:val="Standaardalinea-lettertype"/>
    <w:link w:val="Kop1"/>
    <w:rsid w:val="00E360CE"/>
    <w:rPr>
      <w:rFonts w:ascii="Arial" w:hAnsi="Arial"/>
      <w:b/>
      <w:bCs/>
      <w:sz w:val="36"/>
      <w:szCs w:val="28"/>
    </w:rPr>
  </w:style>
  <w:style w:type="character" w:styleId="Nadruk">
    <w:name w:val="Emphasis"/>
    <w:basedOn w:val="Standaardalinea-lettertype"/>
    <w:qFormat/>
    <w:rsid w:val="006B02CE"/>
    <w:rPr>
      <w:i/>
      <w:iCs/>
    </w:rPr>
  </w:style>
  <w:style w:type="paragraph" w:styleId="Titel">
    <w:name w:val="Title"/>
    <w:basedOn w:val="Standaard"/>
    <w:next w:val="Standaard"/>
    <w:link w:val="TitelChar"/>
    <w:qFormat/>
    <w:rsid w:val="00B04964"/>
    <w:pPr>
      <w:pBdr>
        <w:bottom w:val="single" w:sz="8" w:space="4" w:color="4F81BD"/>
      </w:pBdr>
      <w:spacing w:after="300"/>
      <w:contextualSpacing/>
    </w:pPr>
    <w:rPr>
      <w:color w:val="FFFFFF"/>
      <w:spacing w:val="5"/>
      <w:kern w:val="28"/>
      <w:sz w:val="52"/>
      <w:szCs w:val="52"/>
    </w:rPr>
  </w:style>
  <w:style w:type="character" w:customStyle="1" w:styleId="TitelChar">
    <w:name w:val="Titel Char"/>
    <w:basedOn w:val="Standaardalinea-lettertype"/>
    <w:link w:val="Titel"/>
    <w:rsid w:val="00B04964"/>
    <w:rPr>
      <w:rFonts w:ascii="Arial" w:hAnsi="Arial"/>
      <w:color w:val="FFFFFF"/>
      <w:spacing w:val="5"/>
      <w:kern w:val="28"/>
      <w:sz w:val="52"/>
      <w:szCs w:val="52"/>
    </w:rPr>
  </w:style>
  <w:style w:type="paragraph" w:styleId="Subtitel">
    <w:name w:val="Subtitle"/>
    <w:basedOn w:val="Standaard"/>
    <w:next w:val="Standaard"/>
    <w:link w:val="SubtitelChar"/>
    <w:qFormat/>
    <w:rsid w:val="006B02CE"/>
    <w:pPr>
      <w:numPr>
        <w:ilvl w:val="1"/>
      </w:numPr>
    </w:pPr>
    <w:rPr>
      <w:i/>
      <w:iCs/>
      <w:color w:val="4F81BD"/>
      <w:spacing w:val="15"/>
      <w:sz w:val="24"/>
      <w:szCs w:val="24"/>
    </w:rPr>
  </w:style>
  <w:style w:type="character" w:customStyle="1" w:styleId="SubtitelChar">
    <w:name w:val="Subtitel Char"/>
    <w:basedOn w:val="Standaardalinea-lettertype"/>
    <w:link w:val="Subtitel"/>
    <w:rsid w:val="006B02CE"/>
    <w:rPr>
      <w:rFonts w:ascii="Arial" w:eastAsia="Times New Roman" w:hAnsi="Arial" w:cs="Times New Roman"/>
      <w:i/>
      <w:iCs/>
      <w:color w:val="4F81BD"/>
      <w:spacing w:val="15"/>
      <w:sz w:val="24"/>
      <w:szCs w:val="24"/>
    </w:rPr>
  </w:style>
  <w:style w:type="paragraph" w:styleId="Koptekst">
    <w:name w:val="header"/>
    <w:basedOn w:val="Standaard"/>
    <w:link w:val="KoptekstChar"/>
    <w:uiPriority w:val="99"/>
    <w:rsid w:val="00287D44"/>
    <w:pPr>
      <w:tabs>
        <w:tab w:val="center" w:pos="4513"/>
        <w:tab w:val="right" w:pos="9026"/>
      </w:tabs>
    </w:pPr>
  </w:style>
  <w:style w:type="character" w:customStyle="1" w:styleId="KoptekstChar">
    <w:name w:val="Koptekst Char"/>
    <w:basedOn w:val="Standaardalinea-lettertype"/>
    <w:link w:val="Koptekst"/>
    <w:uiPriority w:val="99"/>
    <w:rsid w:val="00287D44"/>
    <w:rPr>
      <w:rFonts w:ascii="Arial" w:hAnsi="Arial"/>
    </w:rPr>
  </w:style>
  <w:style w:type="paragraph" w:styleId="Voettekst">
    <w:name w:val="footer"/>
    <w:basedOn w:val="Standaard"/>
    <w:link w:val="VoettekstChar"/>
    <w:rsid w:val="00287D44"/>
    <w:pPr>
      <w:tabs>
        <w:tab w:val="center" w:pos="4513"/>
        <w:tab w:val="right" w:pos="9026"/>
      </w:tabs>
    </w:pPr>
  </w:style>
  <w:style w:type="character" w:customStyle="1" w:styleId="VoettekstChar">
    <w:name w:val="Voettekst Char"/>
    <w:basedOn w:val="Standaardalinea-lettertype"/>
    <w:link w:val="Voettekst"/>
    <w:rsid w:val="00287D44"/>
    <w:rPr>
      <w:rFonts w:ascii="Arial" w:hAnsi="Arial"/>
    </w:rPr>
  </w:style>
  <w:style w:type="character" w:customStyle="1" w:styleId="Kop2Char">
    <w:name w:val="Kop 2 Char"/>
    <w:basedOn w:val="Standaardalinea-lettertype"/>
    <w:link w:val="Kop2"/>
    <w:rsid w:val="00A87A80"/>
    <w:rPr>
      <w:rFonts w:ascii="Arial" w:hAnsi="Arial"/>
      <w:b/>
      <w:bCs/>
      <w:iCs/>
      <w:sz w:val="28"/>
      <w:szCs w:val="28"/>
    </w:rPr>
  </w:style>
  <w:style w:type="character" w:customStyle="1" w:styleId="Kop3Char">
    <w:name w:val="Kop 3 Char"/>
    <w:basedOn w:val="Standaardalinea-lettertype"/>
    <w:link w:val="Kop3"/>
    <w:rsid w:val="00A87A80"/>
    <w:rPr>
      <w:rFonts w:ascii="Arial" w:hAnsi="Arial"/>
      <w:b/>
      <w:bCs/>
      <w:sz w:val="26"/>
      <w:szCs w:val="26"/>
    </w:rPr>
  </w:style>
  <w:style w:type="paragraph" w:customStyle="1" w:styleId="Statusdocument">
    <w:name w:val="Statusdocument"/>
    <w:basedOn w:val="Standaard"/>
    <w:next w:val="Standaard"/>
    <w:qFormat/>
    <w:rsid w:val="00B04964"/>
    <w:rPr>
      <w:color w:val="FFFFFF"/>
      <w:sz w:val="50"/>
    </w:rPr>
  </w:style>
  <w:style w:type="paragraph" w:customStyle="1" w:styleId="TitelRapportage">
    <w:name w:val="TitelRapportage"/>
    <w:basedOn w:val="Standaard"/>
    <w:next w:val="Standaard"/>
    <w:qFormat/>
    <w:rsid w:val="00B04964"/>
    <w:rPr>
      <w:b/>
      <w:color w:val="FFFFFF"/>
      <w:sz w:val="80"/>
    </w:rPr>
  </w:style>
  <w:style w:type="paragraph" w:customStyle="1" w:styleId="Subtitelrapportage">
    <w:name w:val="Subtitel rapportage"/>
    <w:basedOn w:val="Standaard"/>
    <w:next w:val="Standaard"/>
    <w:qFormat/>
    <w:rsid w:val="00B04964"/>
    <w:rPr>
      <w:color w:val="FFFFFF"/>
      <w:sz w:val="50"/>
    </w:rPr>
  </w:style>
  <w:style w:type="paragraph" w:customStyle="1" w:styleId="TitelrapportageColofoon">
    <w:name w:val="TitelrapportageColofoon"/>
    <w:basedOn w:val="Standaard"/>
    <w:next w:val="Standaard"/>
    <w:qFormat/>
    <w:rsid w:val="00B04964"/>
    <w:rPr>
      <w:b/>
      <w:color w:val="FFFFFF"/>
      <w:sz w:val="68"/>
    </w:rPr>
  </w:style>
  <w:style w:type="paragraph" w:customStyle="1" w:styleId="SubtitelrapportageColofoon">
    <w:name w:val="Subtitel rapportageColofoon"/>
    <w:basedOn w:val="Standaard"/>
    <w:next w:val="Standaard"/>
    <w:qFormat/>
    <w:rsid w:val="00B04964"/>
    <w:rPr>
      <w:color w:val="FFFFFF"/>
      <w:sz w:val="38"/>
    </w:rPr>
  </w:style>
  <w:style w:type="character" w:styleId="Hyperlink">
    <w:name w:val="Hyperlink"/>
    <w:basedOn w:val="Standaardalinea-lettertype"/>
    <w:uiPriority w:val="99"/>
    <w:rsid w:val="00453A06"/>
    <w:rPr>
      <w:color w:val="0000FF"/>
      <w:u w:val="single"/>
    </w:rPr>
  </w:style>
  <w:style w:type="paragraph" w:customStyle="1" w:styleId="Inhoudsopgave">
    <w:name w:val="Inhoudsopgave"/>
    <w:basedOn w:val="Standaard"/>
    <w:next w:val="Standaard"/>
    <w:qFormat/>
    <w:rsid w:val="00E360CE"/>
    <w:pPr>
      <w:ind w:left="-567"/>
    </w:pPr>
    <w:rPr>
      <w:b/>
      <w:sz w:val="36"/>
    </w:rPr>
  </w:style>
  <w:style w:type="paragraph" w:customStyle="1" w:styleId="Tussenkop1">
    <w:name w:val="Tussenkop 1"/>
    <w:basedOn w:val="Kop2"/>
    <w:next w:val="Standaard"/>
    <w:qFormat/>
    <w:rsid w:val="00453A06"/>
    <w:pPr>
      <w:spacing w:after="240"/>
    </w:pPr>
    <w:rPr>
      <w:b w:val="0"/>
      <w:sz w:val="24"/>
    </w:rPr>
  </w:style>
  <w:style w:type="paragraph" w:customStyle="1" w:styleId="Tussenkop2">
    <w:name w:val="Tussenkop 2"/>
    <w:basedOn w:val="Kop3"/>
    <w:next w:val="Standaard"/>
    <w:qFormat/>
    <w:rsid w:val="00453A06"/>
  </w:style>
  <w:style w:type="paragraph" w:styleId="Inhopg1">
    <w:name w:val="toc 1"/>
    <w:basedOn w:val="Standaard"/>
    <w:next w:val="Standaard"/>
    <w:autoRedefine/>
    <w:uiPriority w:val="39"/>
    <w:qFormat/>
    <w:rsid w:val="00CB23D6"/>
    <w:pPr>
      <w:tabs>
        <w:tab w:val="left" w:pos="440"/>
        <w:tab w:val="right" w:pos="6237"/>
        <w:tab w:val="right" w:pos="8335"/>
      </w:tabs>
      <w:spacing w:after="100"/>
    </w:pPr>
    <w:rPr>
      <w:rFonts w:ascii="Arial-BoldMT" w:hAnsi="Arial-BoldMT"/>
      <w:b/>
      <w:sz w:val="24"/>
    </w:rPr>
  </w:style>
  <w:style w:type="paragraph" w:styleId="Inhopg2">
    <w:name w:val="toc 2"/>
    <w:basedOn w:val="Standaard"/>
    <w:next w:val="Standaard"/>
    <w:autoRedefine/>
    <w:uiPriority w:val="39"/>
    <w:qFormat/>
    <w:rsid w:val="00CB23D6"/>
    <w:pPr>
      <w:tabs>
        <w:tab w:val="left" w:pos="880"/>
        <w:tab w:val="right" w:pos="6237"/>
      </w:tabs>
      <w:spacing w:after="100"/>
      <w:ind w:left="454"/>
    </w:pPr>
    <w:rPr>
      <w:rFonts w:ascii="ArialMT" w:hAnsi="ArialMT"/>
    </w:rPr>
  </w:style>
  <w:style w:type="table" w:styleId="Tabelraster">
    <w:name w:val="Table Grid"/>
    <w:basedOn w:val="Standaardtabel"/>
    <w:rsid w:val="00B049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eltitels">
    <w:name w:val="Tabeltitels"/>
    <w:basedOn w:val="Standaard"/>
    <w:qFormat/>
    <w:rsid w:val="00B04964"/>
    <w:pPr>
      <w:spacing w:after="240"/>
    </w:pPr>
    <w:rPr>
      <w:b/>
      <w:caps/>
      <w:sz w:val="18"/>
    </w:rPr>
  </w:style>
  <w:style w:type="paragraph" w:customStyle="1" w:styleId="Bronvermeldingen">
    <w:name w:val="Bronvermeldingen"/>
    <w:basedOn w:val="Standaard"/>
    <w:qFormat/>
    <w:rsid w:val="00B04964"/>
    <w:pPr>
      <w:spacing w:before="120"/>
    </w:pPr>
    <w:rPr>
      <w:b/>
      <w:sz w:val="14"/>
    </w:rPr>
  </w:style>
  <w:style w:type="table" w:styleId="Gemiddeldraster2-accent5">
    <w:name w:val="Medium Grid 2 Accent 5"/>
    <w:basedOn w:val="Standaardtabel"/>
    <w:uiPriority w:val="68"/>
    <w:rsid w:val="00B04964"/>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emiddeldelijst1-accent5">
    <w:name w:val="Medium List 1 Accent 5"/>
    <w:basedOn w:val="Standaardtabel"/>
    <w:uiPriority w:val="65"/>
    <w:rsid w:val="00B0496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arcering1-accent5">
    <w:name w:val="Medium Shading 1 Accent 5"/>
    <w:aliases w:val="Tabellen"/>
    <w:basedOn w:val="Standaardtabel"/>
    <w:uiPriority w:val="63"/>
    <w:rsid w:val="00644AE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chtelijst-accent5">
    <w:name w:val="Light List Accent 5"/>
    <w:basedOn w:val="Standaardtabel"/>
    <w:uiPriority w:val="61"/>
    <w:rsid w:val="00B0496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4">
    <w:name w:val="Light List Accent 4"/>
    <w:basedOn w:val="Standaardtabel"/>
    <w:uiPriority w:val="61"/>
    <w:rsid w:val="00B0496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6">
    <w:name w:val="Light List Accent 6"/>
    <w:basedOn w:val="Standaardtabel"/>
    <w:uiPriority w:val="61"/>
    <w:rsid w:val="00B0496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Kleurrijkraster-accent5">
    <w:name w:val="Colorful Grid Accent 5"/>
    <w:basedOn w:val="Standaardtabel"/>
    <w:uiPriority w:val="73"/>
    <w:rsid w:val="00B0496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elijst-accent5">
    <w:name w:val="Colorful List Accent 5"/>
    <w:basedOn w:val="Standaardtabel"/>
    <w:uiPriority w:val="72"/>
    <w:rsid w:val="00B0496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Eindnoottekst">
    <w:name w:val="endnote text"/>
    <w:basedOn w:val="Standaard"/>
    <w:link w:val="EindnoottekstChar"/>
    <w:rsid w:val="00511ECB"/>
  </w:style>
  <w:style w:type="character" w:customStyle="1" w:styleId="EindnoottekstChar">
    <w:name w:val="Eindnoottekst Char"/>
    <w:basedOn w:val="Standaardalinea-lettertype"/>
    <w:link w:val="Eindnoottekst"/>
    <w:rsid w:val="00511ECB"/>
    <w:rPr>
      <w:rFonts w:ascii="Arial" w:hAnsi="Arial"/>
    </w:rPr>
  </w:style>
  <w:style w:type="character" w:styleId="Eindnootmarkering">
    <w:name w:val="endnote reference"/>
    <w:basedOn w:val="Standaardalinea-lettertype"/>
    <w:rsid w:val="00511ECB"/>
    <w:rPr>
      <w:vertAlign w:val="superscript"/>
    </w:rPr>
  </w:style>
  <w:style w:type="paragraph" w:styleId="Voetnoottekst">
    <w:name w:val="footnote text"/>
    <w:basedOn w:val="Standaard"/>
    <w:link w:val="VoetnoottekstChar"/>
    <w:rsid w:val="00511ECB"/>
  </w:style>
  <w:style w:type="character" w:customStyle="1" w:styleId="VoetnoottekstChar">
    <w:name w:val="Voetnoottekst Char"/>
    <w:basedOn w:val="Standaardalinea-lettertype"/>
    <w:link w:val="Voetnoottekst"/>
    <w:rsid w:val="00511ECB"/>
    <w:rPr>
      <w:rFonts w:ascii="Arial" w:hAnsi="Arial"/>
    </w:rPr>
  </w:style>
  <w:style w:type="character" w:styleId="Voetnootmarkering">
    <w:name w:val="footnote reference"/>
    <w:basedOn w:val="Standaardalinea-lettertype"/>
    <w:rsid w:val="00511ECB"/>
    <w:rPr>
      <w:vertAlign w:val="superscript"/>
    </w:rPr>
  </w:style>
  <w:style w:type="paragraph" w:customStyle="1" w:styleId="NaamTeam">
    <w:name w:val="NaamTeam"/>
    <w:basedOn w:val="Standaard"/>
    <w:qFormat/>
    <w:rsid w:val="00CB23D6"/>
    <w:pPr>
      <w:jc w:val="right"/>
    </w:pPr>
    <w:rPr>
      <w:rFonts w:cs="Arial-BoldMT"/>
      <w:b/>
      <w:bCs/>
      <w:noProof/>
      <w:sz w:val="40"/>
      <w:szCs w:val="40"/>
    </w:rPr>
  </w:style>
  <w:style w:type="paragraph" w:customStyle="1" w:styleId="paginanummering">
    <w:name w:val="paginanummering"/>
    <w:basedOn w:val="Voettekst"/>
    <w:link w:val="paginanummeringChar"/>
    <w:qFormat/>
    <w:rsid w:val="00644AE6"/>
    <w:pPr>
      <w:jc w:val="right"/>
    </w:pPr>
    <w:rPr>
      <w:rFonts w:cs="Arial-BoldMT"/>
      <w:b/>
      <w:bCs/>
      <w:color w:val="FFFFFF"/>
      <w:sz w:val="24"/>
      <w:szCs w:val="24"/>
    </w:rPr>
  </w:style>
  <w:style w:type="character" w:customStyle="1" w:styleId="paginanummeringChar">
    <w:name w:val="paginanummering Char"/>
    <w:basedOn w:val="VoettekstChar"/>
    <w:link w:val="paginanummering"/>
    <w:rsid w:val="00644AE6"/>
    <w:rPr>
      <w:rFonts w:cs="Arial-BoldMT"/>
      <w:b/>
      <w:bCs/>
      <w:color w:val="FFFFFF"/>
      <w:sz w:val="24"/>
      <w:szCs w:val="24"/>
    </w:rPr>
  </w:style>
  <w:style w:type="paragraph" w:styleId="Ballontekst">
    <w:name w:val="Balloon Text"/>
    <w:basedOn w:val="Standaard"/>
    <w:link w:val="BallontekstChar"/>
    <w:rsid w:val="00CB23D6"/>
    <w:rPr>
      <w:rFonts w:ascii="Tahoma" w:hAnsi="Tahoma" w:cs="Tahoma"/>
      <w:sz w:val="16"/>
      <w:szCs w:val="16"/>
    </w:rPr>
  </w:style>
  <w:style w:type="character" w:customStyle="1" w:styleId="BallontekstChar">
    <w:name w:val="Ballontekst Char"/>
    <w:basedOn w:val="Standaardalinea-lettertype"/>
    <w:link w:val="Ballontekst"/>
    <w:rsid w:val="00CB23D6"/>
    <w:rPr>
      <w:rFonts w:ascii="Tahoma" w:hAnsi="Tahoma" w:cs="Tahoma"/>
      <w:sz w:val="16"/>
      <w:szCs w:val="16"/>
    </w:rPr>
  </w:style>
  <w:style w:type="character" w:styleId="GevolgdeHyperlink">
    <w:name w:val="FollowedHyperlink"/>
    <w:basedOn w:val="Standaardalinea-lettertype"/>
    <w:rsid w:val="00546DB8"/>
    <w:rPr>
      <w:color w:val="800080"/>
      <w:u w:val="single"/>
    </w:rPr>
  </w:style>
  <w:style w:type="table" w:styleId="Kleurrijketabel2">
    <w:name w:val="Table Colorful 2"/>
    <w:basedOn w:val="Standaardtabel"/>
    <w:rsid w:val="00644AE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ginanummers">
    <w:name w:val="Paginanummers"/>
    <w:basedOn w:val="Voettekst"/>
    <w:link w:val="PaginanummersChar"/>
    <w:rsid w:val="00644AE6"/>
    <w:pPr>
      <w:jc w:val="center"/>
    </w:pPr>
    <w:rPr>
      <w:rFonts w:ascii="ArialMT" w:hAnsi="ArialMT"/>
      <w:b/>
      <w:color w:val="FFFFFF"/>
      <w:sz w:val="18"/>
    </w:rPr>
  </w:style>
  <w:style w:type="character" w:customStyle="1" w:styleId="PaginanummersChar">
    <w:name w:val="Paginanummers Char"/>
    <w:basedOn w:val="VoettekstChar"/>
    <w:link w:val="Paginanummers"/>
    <w:rsid w:val="00644AE6"/>
    <w:rPr>
      <w:rFonts w:ascii="ArialMT" w:hAnsi="ArialMT"/>
      <w:b/>
      <w:color w:val="FFFFFF"/>
      <w:sz w:val="18"/>
    </w:rPr>
  </w:style>
  <w:style w:type="table" w:styleId="Gemiddeldearcering1-accent6">
    <w:name w:val="Medium Shading 1 Accent 6"/>
    <w:basedOn w:val="Standaardtabel"/>
    <w:uiPriority w:val="63"/>
    <w:rsid w:val="00644AE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Lijstalinea">
    <w:name w:val="List Paragraph"/>
    <w:basedOn w:val="Standaard"/>
    <w:uiPriority w:val="34"/>
    <w:qFormat/>
    <w:rsid w:val="002B502D"/>
    <w:pPr>
      <w:ind w:left="720"/>
      <w:contextualSpacing/>
    </w:pPr>
  </w:style>
</w:styles>
</file>

<file path=word/webSettings.xml><?xml version="1.0" encoding="utf-8"?>
<w:webSettings xmlns:r="http://schemas.openxmlformats.org/officeDocument/2006/relationships" xmlns:w="http://schemas.openxmlformats.org/wordprocessingml/2006/main">
  <w:divs>
    <w:div w:id="255556535">
      <w:bodyDiv w:val="1"/>
      <w:marLeft w:val="0"/>
      <w:marRight w:val="0"/>
      <w:marTop w:val="0"/>
      <w:marBottom w:val="0"/>
      <w:divBdr>
        <w:top w:val="none" w:sz="0" w:space="0" w:color="auto"/>
        <w:left w:val="none" w:sz="0" w:space="0" w:color="auto"/>
        <w:bottom w:val="none" w:sz="0" w:space="0" w:color="auto"/>
        <w:right w:val="none" w:sz="0" w:space="0" w:color="auto"/>
      </w:divBdr>
    </w:div>
    <w:div w:id="823351057">
      <w:bodyDiv w:val="1"/>
      <w:marLeft w:val="0"/>
      <w:marRight w:val="0"/>
      <w:marTop w:val="0"/>
      <w:marBottom w:val="0"/>
      <w:divBdr>
        <w:top w:val="none" w:sz="0" w:space="0" w:color="auto"/>
        <w:left w:val="none" w:sz="0" w:space="0" w:color="auto"/>
        <w:bottom w:val="none" w:sz="0" w:space="0" w:color="auto"/>
        <w:right w:val="none" w:sz="0" w:space="0" w:color="auto"/>
      </w:divBdr>
    </w:div>
    <w:div w:id="16157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5.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4.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1.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810CA-0A0E-4B7A-87FF-4BBFBD7A9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4682</Words>
  <Characters>27055</Characters>
  <Application>Microsoft Office Word</Application>
  <DocSecurity>0</DocSecurity>
  <Lines>225</Lines>
  <Paragraphs>63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31674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2013-01-21T14:44:00Z</dcterms:created>
  <dcterms:modified xsi:type="dcterms:W3CDTF">2013-01-21T14:44:00Z</dcterms:modified>
</cp:coreProperties>
</file>